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2AD" w:rsidRPr="003C32AD" w:rsidRDefault="003C32AD" w:rsidP="003C32AD">
      <w:pPr>
        <w:shd w:val="clear" w:color="auto" w:fill="FFFFFF"/>
        <w:spacing w:after="264" w:line="240" w:lineRule="auto"/>
        <w:outlineLvl w:val="1"/>
        <w:rPr>
          <w:rFonts w:ascii="Arial" w:eastAsia="Times New Roman" w:hAnsi="Arial" w:cs="Arial"/>
          <w:b/>
          <w:bCs/>
          <w:color w:val="000000"/>
          <w:kern w:val="36"/>
          <w:sz w:val="45"/>
          <w:szCs w:val="45"/>
        </w:rPr>
      </w:pPr>
      <w:r w:rsidRPr="003C32AD">
        <w:rPr>
          <w:rFonts w:ascii="Arial" w:eastAsia="Times New Roman" w:hAnsi="Arial" w:cs="Arial"/>
          <w:b/>
          <w:bCs/>
          <w:color w:val="000000"/>
          <w:kern w:val="36"/>
          <w:sz w:val="45"/>
          <w:szCs w:val="45"/>
        </w:rPr>
        <w:t>Памятки по противодействию экстремизму</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b/>
          <w:bCs/>
          <w:i/>
          <w:iCs/>
          <w:color w:val="000000"/>
          <w:sz w:val="24"/>
          <w:szCs w:val="24"/>
        </w:rPr>
        <w:t>Экстремистская деятельность (экстремизм):</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насильственное изменение основ конституционного строя и нарушение целостности Российской Федерации;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публичное оправдание терроризма и иная террористическая деятельность;</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возбуждение социальной, расовой, национальной или религиозной розни;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совершение преступлений по мотивам, указанным в пункте «е» части первой статьи 63 Уголовного кодекса Российской Федерации;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xml:space="preserve">• пропаганда и публичное демонстрирование нацистской атрибутики или символики либо атрибутики или символики, </w:t>
      </w:r>
      <w:proofErr w:type="gramStart"/>
      <w:r w:rsidRPr="003C32AD">
        <w:rPr>
          <w:rFonts w:ascii="Arial" w:eastAsia="Times New Roman" w:hAnsi="Arial" w:cs="Arial"/>
          <w:color w:val="000000"/>
          <w:sz w:val="24"/>
          <w:szCs w:val="24"/>
        </w:rPr>
        <w:t>сходных</w:t>
      </w:r>
      <w:proofErr w:type="gramEnd"/>
      <w:r w:rsidRPr="003C32AD">
        <w:rPr>
          <w:rFonts w:ascii="Arial" w:eastAsia="Times New Roman" w:hAnsi="Arial" w:cs="Arial"/>
          <w:color w:val="000000"/>
          <w:sz w:val="24"/>
          <w:szCs w:val="24"/>
        </w:rPr>
        <w:t xml:space="preserve"> с нацистской атрибутикой или символикой до степени смешения;</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xml:space="preserve">•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w:t>
      </w:r>
      <w:r w:rsidRPr="003C32AD">
        <w:rPr>
          <w:rFonts w:ascii="Arial" w:eastAsia="Times New Roman" w:hAnsi="Arial" w:cs="Arial"/>
          <w:color w:val="000000"/>
          <w:sz w:val="24"/>
          <w:szCs w:val="24"/>
        </w:rPr>
        <w:lastRenderedPageBreak/>
        <w:t>должностных обязанностей деяний, указанных в настоящей статье и являющихся преступлением;</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организация и подготовка указанных деяний, а также подстрекательство к их осуществлению;</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r w:rsidRPr="003C32AD">
        <w:rPr>
          <w:rFonts w:ascii="Arial" w:eastAsia="Times New Roman" w:hAnsi="Arial" w:cs="Arial"/>
          <w:b/>
          <w:bCs/>
          <w:i/>
          <w:iCs/>
          <w:color w:val="000000"/>
          <w:sz w:val="24"/>
          <w:szCs w:val="24"/>
        </w:rPr>
        <w:t>Экстремистская организация:</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xml:space="preserve">• общественное или религиозное объединение либо иная организация, в отношении </w:t>
      </w:r>
      <w:proofErr w:type="gramStart"/>
      <w:r w:rsidRPr="003C32AD">
        <w:rPr>
          <w:rFonts w:ascii="Arial" w:eastAsia="Times New Roman" w:hAnsi="Arial" w:cs="Arial"/>
          <w:color w:val="000000"/>
          <w:sz w:val="24"/>
          <w:szCs w:val="24"/>
        </w:rPr>
        <w:t>которых</w:t>
      </w:r>
      <w:proofErr w:type="gramEnd"/>
      <w:r w:rsidRPr="003C32AD">
        <w:rPr>
          <w:rFonts w:ascii="Arial" w:eastAsia="Times New Roman" w:hAnsi="Arial" w:cs="Arial"/>
          <w:color w:val="000000"/>
          <w:sz w:val="24"/>
          <w:szCs w:val="24"/>
        </w:rPr>
        <w:t xml:space="preserve">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r w:rsidRPr="003C32AD">
        <w:rPr>
          <w:rFonts w:ascii="Arial" w:eastAsia="Times New Roman" w:hAnsi="Arial" w:cs="Arial"/>
          <w:b/>
          <w:bCs/>
          <w:i/>
          <w:iCs/>
          <w:color w:val="000000"/>
          <w:sz w:val="24"/>
          <w:szCs w:val="24"/>
        </w:rPr>
        <w:t>Экстремистские материалы:</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proofErr w:type="gramStart"/>
      <w:r w:rsidRPr="003C32AD">
        <w:rPr>
          <w:rFonts w:ascii="Arial" w:eastAsia="Times New Roman" w:hAnsi="Arial" w:cs="Arial"/>
          <w:color w:val="000000"/>
          <w:sz w:val="24"/>
          <w:szCs w:val="24"/>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w:t>
      </w:r>
      <w:proofErr w:type="gramEnd"/>
      <w:r w:rsidRPr="003C32AD">
        <w:rPr>
          <w:rFonts w:ascii="Arial" w:eastAsia="Times New Roman" w:hAnsi="Arial" w:cs="Arial"/>
          <w:color w:val="000000"/>
          <w:sz w:val="24"/>
          <w:szCs w:val="24"/>
        </w:rPr>
        <w:t>, расовой, национальной или религиозной группы.</w:t>
      </w: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r w:rsidRPr="003C32AD">
        <w:rPr>
          <w:rFonts w:ascii="Arial" w:eastAsia="Times New Roman" w:hAnsi="Arial" w:cs="Arial"/>
          <w:b/>
          <w:bCs/>
          <w:i/>
          <w:iCs/>
          <w:color w:val="000000"/>
          <w:sz w:val="24"/>
          <w:szCs w:val="24"/>
        </w:rPr>
        <w:t>Основные принципы противодействия экстремистской деятельности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Противодействие экстремистской деятельности основывается на следующих принципах:</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признание, соблюдение и защита прав и свобод человека и гражданина, а равно законных интересов организации;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lastRenderedPageBreak/>
        <w:t>• законность;</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гласность;</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приоритет обеспечения безопасности Российской Федерации;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приоритет мер, направленных на предупреждение экстремистской деятельности;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неотвратимость наказания за осуществление экстремистской деятельности</w:t>
      </w: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r w:rsidRPr="003C32AD">
        <w:rPr>
          <w:rFonts w:ascii="Arial" w:eastAsia="Times New Roman" w:hAnsi="Arial" w:cs="Arial"/>
          <w:b/>
          <w:bCs/>
          <w:i/>
          <w:iCs/>
          <w:color w:val="000000"/>
          <w:sz w:val="24"/>
          <w:szCs w:val="24"/>
        </w:rPr>
        <w:t>Основные направления противодействия экстремистской деятельности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Противодействие экстремистской деятельности осуществляется по следующим основным направлениям:</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r w:rsidRPr="003C32AD">
        <w:rPr>
          <w:rFonts w:ascii="Arial" w:eastAsia="Times New Roman" w:hAnsi="Arial" w:cs="Arial"/>
          <w:b/>
          <w:bCs/>
          <w:i/>
          <w:iCs/>
          <w:color w:val="000000"/>
          <w:sz w:val="24"/>
          <w:szCs w:val="24"/>
        </w:rPr>
        <w:t>Ответственность за осуществление экстремистской деятельности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Ответственность за распространение экстремистских материалов.</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w:t>
      </w:r>
      <w:r w:rsidRPr="003C32AD">
        <w:rPr>
          <w:rFonts w:ascii="Arial" w:eastAsia="Times New Roman" w:hAnsi="Arial" w:cs="Arial"/>
          <w:color w:val="000000"/>
          <w:sz w:val="24"/>
          <w:szCs w:val="24"/>
        </w:rPr>
        <w:lastRenderedPageBreak/>
        <w:t>прокурора или при производстве по соответствующему делу об административном правонарушении, гражданскому или уголовному делу.</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xml:space="preserve">Одновременно с решением о признании информационных материалов </w:t>
      </w:r>
      <w:proofErr w:type="gramStart"/>
      <w:r w:rsidRPr="003C32AD">
        <w:rPr>
          <w:rFonts w:ascii="Arial" w:eastAsia="Times New Roman" w:hAnsi="Arial" w:cs="Arial"/>
          <w:color w:val="000000"/>
          <w:sz w:val="24"/>
          <w:szCs w:val="24"/>
        </w:rPr>
        <w:t>экстремистскими</w:t>
      </w:r>
      <w:proofErr w:type="gramEnd"/>
      <w:r w:rsidRPr="003C32AD">
        <w:rPr>
          <w:rFonts w:ascii="Arial" w:eastAsia="Times New Roman" w:hAnsi="Arial" w:cs="Arial"/>
          <w:color w:val="000000"/>
          <w:sz w:val="24"/>
          <w:szCs w:val="24"/>
        </w:rPr>
        <w:t xml:space="preserve"> судом принимается решение об их конфискации.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xml:space="preserve">Копия вступившего в законную силу судебного решения о признании информационных материалов </w:t>
      </w:r>
      <w:proofErr w:type="gramStart"/>
      <w:r w:rsidRPr="003C32AD">
        <w:rPr>
          <w:rFonts w:ascii="Arial" w:eastAsia="Times New Roman" w:hAnsi="Arial" w:cs="Arial"/>
          <w:color w:val="000000"/>
          <w:sz w:val="24"/>
          <w:szCs w:val="24"/>
        </w:rPr>
        <w:t>экстремистскими</w:t>
      </w:r>
      <w:proofErr w:type="gramEnd"/>
      <w:r w:rsidRPr="003C32AD">
        <w:rPr>
          <w:rFonts w:ascii="Arial" w:eastAsia="Times New Roman" w:hAnsi="Arial" w:cs="Arial"/>
          <w:color w:val="000000"/>
          <w:sz w:val="24"/>
          <w:szCs w:val="24"/>
        </w:rPr>
        <w:t xml:space="preserve"> направляется в федеральный орган государственной регистрации.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r w:rsidRPr="003C32AD">
        <w:rPr>
          <w:rFonts w:ascii="Arial" w:eastAsia="Times New Roman" w:hAnsi="Arial" w:cs="Arial"/>
          <w:b/>
          <w:bCs/>
          <w:i/>
          <w:iCs/>
          <w:color w:val="000000"/>
          <w:sz w:val="24"/>
          <w:szCs w:val="24"/>
        </w:rPr>
        <w:t>Ответственность должностных лиц, государственных и муниципальных служащих за осуществление ими экстремистской деятельности.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proofErr w:type="gramStart"/>
      <w:r w:rsidRPr="003C32AD">
        <w:rPr>
          <w:rFonts w:ascii="Arial" w:eastAsia="Times New Roman" w:hAnsi="Arial" w:cs="Arial"/>
          <w:color w:val="000000"/>
          <w:sz w:val="24"/>
          <w:szCs w:val="24"/>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r w:rsidRPr="003C32AD">
        <w:rPr>
          <w:rFonts w:ascii="Arial" w:eastAsia="Times New Roman" w:hAnsi="Arial" w:cs="Arial"/>
          <w:b/>
          <w:bCs/>
          <w:i/>
          <w:iCs/>
          <w:color w:val="000000"/>
          <w:sz w:val="24"/>
          <w:szCs w:val="24"/>
        </w:rPr>
        <w:t>Ответственность граждан Российской Федерации, иностранных граждан и лиц без гражданства за осуществление экстремистской деятельности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 xml:space="preserve">За осуществление экстремистской деятельности граждане Российской Федерации, иностранные граждане и лица без гражданства несут уголовную, </w:t>
      </w:r>
      <w:r w:rsidRPr="003C32AD">
        <w:rPr>
          <w:rFonts w:ascii="Arial" w:eastAsia="Times New Roman" w:hAnsi="Arial" w:cs="Arial"/>
          <w:color w:val="000000"/>
          <w:sz w:val="24"/>
          <w:szCs w:val="24"/>
        </w:rPr>
        <w:lastRenderedPageBreak/>
        <w:t>административную и гражданско-правовую ответственность в установленном законодательством Российской Федерации порядке.</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proofErr w:type="gramStart"/>
      <w:r w:rsidRPr="003C32AD">
        <w:rPr>
          <w:rFonts w:ascii="Arial" w:eastAsia="Times New Roman" w:hAnsi="Arial" w:cs="Arial"/>
          <w:color w:val="000000"/>
          <w:sz w:val="24"/>
          <w:szCs w:val="24"/>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В случае</w:t>
      </w:r>
      <w:proofErr w:type="gramStart"/>
      <w:r w:rsidRPr="003C32AD">
        <w:rPr>
          <w:rFonts w:ascii="Arial" w:eastAsia="Times New Roman" w:hAnsi="Arial" w:cs="Arial"/>
          <w:color w:val="000000"/>
          <w:sz w:val="24"/>
          <w:szCs w:val="24"/>
        </w:rPr>
        <w:t>,</w:t>
      </w:r>
      <w:proofErr w:type="gramEnd"/>
      <w:r w:rsidRPr="003C32AD">
        <w:rPr>
          <w:rFonts w:ascii="Arial" w:eastAsia="Times New Roman" w:hAnsi="Arial" w:cs="Arial"/>
          <w:color w:val="000000"/>
          <w:sz w:val="24"/>
          <w:szCs w:val="24"/>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proofErr w:type="gramStart"/>
      <w:r w:rsidRPr="003C32AD">
        <w:rPr>
          <w:rFonts w:ascii="Arial" w:eastAsia="Times New Roman" w:hAnsi="Arial" w:cs="Arial"/>
          <w:color w:val="000000"/>
          <w:sz w:val="24"/>
          <w:szCs w:val="24"/>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r w:rsidRPr="003C32AD">
        <w:rPr>
          <w:rFonts w:ascii="Arial" w:eastAsia="Times New Roman" w:hAnsi="Arial" w:cs="Arial"/>
          <w:b/>
          <w:bCs/>
          <w:i/>
          <w:iCs/>
          <w:color w:val="000000"/>
          <w:sz w:val="24"/>
          <w:szCs w:val="24"/>
        </w:rPr>
        <w:t>Запреты и недопущения</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Недопущение использования сетей связи общего пользования для осуществления экстремистской деятельности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Запрещается использование сетей связи общего пользования для осуществления экстремистской деятельности.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В случае</w:t>
      </w:r>
      <w:proofErr w:type="gramStart"/>
      <w:r w:rsidRPr="003C32AD">
        <w:rPr>
          <w:rFonts w:ascii="Arial" w:eastAsia="Times New Roman" w:hAnsi="Arial" w:cs="Arial"/>
          <w:color w:val="000000"/>
          <w:sz w:val="24"/>
          <w:szCs w:val="24"/>
        </w:rPr>
        <w:t>,</w:t>
      </w:r>
      <w:proofErr w:type="gramEnd"/>
      <w:r w:rsidRPr="003C32AD">
        <w:rPr>
          <w:rFonts w:ascii="Arial" w:eastAsia="Times New Roman" w:hAnsi="Arial" w:cs="Arial"/>
          <w:color w:val="000000"/>
          <w:sz w:val="24"/>
          <w:szCs w:val="24"/>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r w:rsidRPr="003C32AD">
        <w:rPr>
          <w:rFonts w:ascii="Arial" w:eastAsia="Times New Roman" w:hAnsi="Arial" w:cs="Arial"/>
          <w:b/>
          <w:bCs/>
          <w:i/>
          <w:iCs/>
          <w:color w:val="000000"/>
          <w:sz w:val="24"/>
          <w:szCs w:val="24"/>
        </w:rPr>
        <w:t>Недопущение осуществления экстремистской деятельности при проведении массовых акций</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3C32AD" w:rsidRPr="003C32AD" w:rsidRDefault="003C32AD" w:rsidP="003C32AD">
      <w:pPr>
        <w:shd w:val="clear" w:color="auto" w:fill="FFFFFF"/>
        <w:spacing w:before="120" w:after="312" w:line="324" w:lineRule="atLeast"/>
        <w:rPr>
          <w:rFonts w:ascii="Arial" w:eastAsia="Times New Roman" w:hAnsi="Arial" w:cs="Arial"/>
          <w:color w:val="000000"/>
          <w:sz w:val="18"/>
          <w:szCs w:val="18"/>
        </w:rPr>
      </w:pPr>
      <w:r w:rsidRPr="003C32AD">
        <w:rPr>
          <w:rFonts w:ascii="Arial" w:eastAsia="Times New Roman" w:hAnsi="Arial" w:cs="Arial"/>
          <w:color w:val="000000"/>
          <w:sz w:val="24"/>
          <w:szCs w:val="24"/>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3C32AD" w:rsidRPr="003C32AD" w:rsidRDefault="003C32AD" w:rsidP="003C32AD">
      <w:pPr>
        <w:shd w:val="clear" w:color="auto" w:fill="FFFFFF"/>
        <w:spacing w:before="120" w:after="312" w:line="324" w:lineRule="atLeast"/>
        <w:jc w:val="center"/>
        <w:rPr>
          <w:rFonts w:ascii="Arial" w:eastAsia="Times New Roman" w:hAnsi="Arial" w:cs="Arial"/>
          <w:color w:val="000000"/>
          <w:sz w:val="18"/>
          <w:szCs w:val="18"/>
        </w:rPr>
      </w:pPr>
    </w:p>
    <w:p w:rsidR="002C6571" w:rsidRDefault="002C6571"/>
    <w:sectPr w:rsidR="002C65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32AD"/>
    <w:rsid w:val="002C6571"/>
    <w:rsid w:val="003C32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C32AD"/>
    <w:rPr>
      <w:i/>
      <w:iCs/>
    </w:rPr>
  </w:style>
  <w:style w:type="character" w:styleId="a4">
    <w:name w:val="Strong"/>
    <w:basedOn w:val="a0"/>
    <w:uiPriority w:val="22"/>
    <w:qFormat/>
    <w:rsid w:val="003C32AD"/>
    <w:rPr>
      <w:b/>
      <w:bCs/>
    </w:rPr>
  </w:style>
  <w:style w:type="paragraph" w:styleId="a5">
    <w:name w:val="Normal (Web)"/>
    <w:basedOn w:val="a"/>
    <w:uiPriority w:val="99"/>
    <w:semiHidden/>
    <w:unhideWhenUsed/>
    <w:rsid w:val="003C32AD"/>
    <w:pPr>
      <w:spacing w:before="120" w:after="312"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3646505">
      <w:bodyDiv w:val="1"/>
      <w:marLeft w:val="0"/>
      <w:marRight w:val="0"/>
      <w:marTop w:val="0"/>
      <w:marBottom w:val="0"/>
      <w:divBdr>
        <w:top w:val="none" w:sz="0" w:space="0" w:color="auto"/>
        <w:left w:val="none" w:sz="0" w:space="0" w:color="auto"/>
        <w:bottom w:val="none" w:sz="0" w:space="0" w:color="auto"/>
        <w:right w:val="none" w:sz="0" w:space="0" w:color="auto"/>
      </w:divBdr>
      <w:divsChild>
        <w:div w:id="1365251418">
          <w:marLeft w:val="0"/>
          <w:marRight w:val="0"/>
          <w:marTop w:val="0"/>
          <w:marBottom w:val="0"/>
          <w:divBdr>
            <w:top w:val="none" w:sz="0" w:space="0" w:color="auto"/>
            <w:left w:val="none" w:sz="0" w:space="0" w:color="auto"/>
            <w:bottom w:val="none" w:sz="0" w:space="0" w:color="auto"/>
            <w:right w:val="none" w:sz="0" w:space="0" w:color="auto"/>
          </w:divBdr>
          <w:divsChild>
            <w:div w:id="340084549">
              <w:marLeft w:val="0"/>
              <w:marRight w:val="0"/>
              <w:marTop w:val="0"/>
              <w:marBottom w:val="0"/>
              <w:divBdr>
                <w:top w:val="none" w:sz="0" w:space="0" w:color="auto"/>
                <w:left w:val="none" w:sz="0" w:space="0" w:color="auto"/>
                <w:bottom w:val="none" w:sz="0" w:space="0" w:color="auto"/>
                <w:right w:val="none" w:sz="0" w:space="0" w:color="auto"/>
              </w:divBdr>
              <w:divsChild>
                <w:div w:id="424036157">
                  <w:marLeft w:val="0"/>
                  <w:marRight w:val="0"/>
                  <w:marTop w:val="0"/>
                  <w:marBottom w:val="0"/>
                  <w:divBdr>
                    <w:top w:val="none" w:sz="0" w:space="0" w:color="auto"/>
                    <w:left w:val="none" w:sz="0" w:space="0" w:color="auto"/>
                    <w:bottom w:val="none" w:sz="0" w:space="0" w:color="auto"/>
                    <w:right w:val="none" w:sz="0" w:space="0" w:color="auto"/>
                  </w:divBdr>
                  <w:divsChild>
                    <w:div w:id="5291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1651</Words>
  <Characters>9416</Characters>
  <Application>Microsoft Office Word</Application>
  <DocSecurity>0</DocSecurity>
  <Lines>78</Lines>
  <Paragraphs>22</Paragraphs>
  <ScaleCrop>false</ScaleCrop>
  <Company/>
  <LinksUpToDate>false</LinksUpToDate>
  <CharactersWithSpaces>11045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2017-09-26T08:46:00Z</dcterms:created>
  <dcterms:modified xsi:type="dcterms:W3CDTF">2017-09-26T08:47:00Z</dcterms:modified>
</cp:coreProperties>
</file>