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23D" w:rsidRPr="001C0872" w:rsidRDefault="0028523D" w:rsidP="007A4DF0">
      <w:pPr>
        <w:spacing w:line="240" w:lineRule="exact"/>
        <w:rPr>
          <w:sz w:val="28"/>
          <w:szCs w:val="28"/>
        </w:rPr>
      </w:pPr>
    </w:p>
    <w:p w:rsidR="00EB6A3E" w:rsidRDefault="00EB6A3E" w:rsidP="00EB6A3E">
      <w:pPr>
        <w:shd w:val="clear" w:color="auto" w:fill="FFFFFF"/>
        <w:rPr>
          <w:b/>
          <w:bCs/>
          <w:sz w:val="28"/>
          <w:szCs w:val="28"/>
        </w:rPr>
      </w:pPr>
      <w:r w:rsidRPr="00EB6A3E">
        <w:rPr>
          <w:b/>
          <w:bCs/>
          <w:sz w:val="28"/>
          <w:szCs w:val="28"/>
        </w:rPr>
        <w:t>Определена продолжительность рабочего времени машиниста пассажирского движения, при условии оборудования подвижного состава системой автоведения</w:t>
      </w:r>
    </w:p>
    <w:p w:rsidR="00EB6A3E" w:rsidRPr="00EB6A3E" w:rsidRDefault="00EB6A3E" w:rsidP="00EB6A3E">
      <w:pPr>
        <w:shd w:val="clear" w:color="auto" w:fill="FFFFFF"/>
        <w:rPr>
          <w:b/>
          <w:bCs/>
          <w:sz w:val="28"/>
          <w:szCs w:val="28"/>
        </w:rPr>
      </w:pPr>
    </w:p>
    <w:p w:rsidR="00EB6A3E" w:rsidRPr="00EB6A3E" w:rsidRDefault="00EB6A3E" w:rsidP="00EB6A3E">
      <w:pPr>
        <w:shd w:val="clear" w:color="auto" w:fill="FFFFFF"/>
        <w:spacing w:after="225"/>
        <w:ind w:firstLine="567"/>
        <w:jc w:val="both"/>
        <w:rPr>
          <w:sz w:val="28"/>
          <w:szCs w:val="28"/>
        </w:rPr>
      </w:pPr>
      <w:r w:rsidRPr="00EB6A3E">
        <w:rPr>
          <w:sz w:val="28"/>
          <w:szCs w:val="28"/>
        </w:rPr>
        <w:t>Приказом Минтранса России от 01.08.2019 № 250 внесены изменения в 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утвержденные приказом Минтранса России от 09.03.2016 № 44.</w:t>
      </w:r>
    </w:p>
    <w:p w:rsidR="00EB6A3E" w:rsidRPr="00EB6A3E" w:rsidRDefault="00EB6A3E" w:rsidP="00EB6A3E">
      <w:pPr>
        <w:shd w:val="clear" w:color="auto" w:fill="FFFFFF"/>
        <w:spacing w:after="225"/>
        <w:ind w:firstLine="567"/>
        <w:jc w:val="both"/>
        <w:rPr>
          <w:sz w:val="28"/>
          <w:szCs w:val="28"/>
        </w:rPr>
      </w:pPr>
      <w:r w:rsidRPr="00EB6A3E">
        <w:rPr>
          <w:sz w:val="28"/>
          <w:szCs w:val="28"/>
        </w:rPr>
        <w:t>Данный приказ дополняет п. 14 и устанавливает, что продолжительность рабочего времени машиниста пассажирского движения, при условии оборудования подвижного состава системой автоведения, при работе без помощника должна составлять не более 8 часов.</w:t>
      </w:r>
    </w:p>
    <w:p w:rsidR="00EB6A3E" w:rsidRPr="00EB6A3E" w:rsidRDefault="00EB6A3E" w:rsidP="00EB6A3E">
      <w:pPr>
        <w:shd w:val="clear" w:color="auto" w:fill="FFFFFF"/>
        <w:spacing w:after="225"/>
        <w:ind w:firstLine="567"/>
        <w:jc w:val="both"/>
        <w:rPr>
          <w:sz w:val="28"/>
          <w:szCs w:val="28"/>
        </w:rPr>
      </w:pPr>
      <w:r w:rsidRPr="00EB6A3E">
        <w:rPr>
          <w:sz w:val="28"/>
          <w:szCs w:val="28"/>
        </w:rPr>
        <w:t>В предыдущей редакции данный приказ устанавливал общую продолжительность рабочего времени машинистов грузового, пассажирского, пригородного, скоростного и высокоскоростного движения при работе без помощников – не более 7 часов.</w:t>
      </w:r>
    </w:p>
    <w:p w:rsidR="00EB6A3E" w:rsidRPr="00EB6A3E" w:rsidRDefault="00EB6A3E" w:rsidP="00EB6A3E">
      <w:pPr>
        <w:shd w:val="clear" w:color="auto" w:fill="FFFFFF"/>
        <w:spacing w:after="225"/>
        <w:ind w:firstLine="567"/>
        <w:jc w:val="both"/>
        <w:rPr>
          <w:sz w:val="28"/>
          <w:szCs w:val="28"/>
        </w:rPr>
      </w:pPr>
      <w:r w:rsidRPr="00EB6A3E">
        <w:rPr>
          <w:sz w:val="28"/>
          <w:szCs w:val="28"/>
        </w:rPr>
        <w:t>Продолжительность работы работников локомотивных бригад скоростного и высокоскоростного движения без помощника машиниста с момента отправления и до прибытия поезда должна составлять не более 6 часов.</w:t>
      </w:r>
    </w:p>
    <w:p w:rsidR="00EB6A3E" w:rsidRPr="00EB6A3E" w:rsidRDefault="00EB6A3E" w:rsidP="00EB6A3E">
      <w:pPr>
        <w:shd w:val="clear" w:color="auto" w:fill="FFFFFF"/>
        <w:spacing w:after="225"/>
        <w:ind w:firstLine="567"/>
        <w:jc w:val="both"/>
        <w:rPr>
          <w:sz w:val="28"/>
          <w:szCs w:val="28"/>
        </w:rPr>
      </w:pPr>
      <w:r w:rsidRPr="00EB6A3E">
        <w:rPr>
          <w:sz w:val="28"/>
          <w:szCs w:val="28"/>
        </w:rPr>
        <w:t>При этом уточнятся, что время следова</w:t>
      </w:r>
      <w:bookmarkStart w:id="0" w:name="_GoBack"/>
      <w:bookmarkEnd w:id="0"/>
      <w:r w:rsidRPr="00EB6A3E">
        <w:rPr>
          <w:sz w:val="28"/>
          <w:szCs w:val="28"/>
        </w:rPr>
        <w:t>ния работников локомотивных и кондукторских бригад от места постоянной работы к пункту (железнодорожной станции), назначенному для приема локомотива, если они не приняты на эти пункты на постоянную работу, а также время возвращения к месту постоянной работы после сдачи локомотива включается в их рабочее время и не включается в продолжительность непрерывной работы.</w:t>
      </w:r>
    </w:p>
    <w:p w:rsidR="00EB6A3E" w:rsidRPr="00EB6A3E" w:rsidRDefault="00EB6A3E" w:rsidP="00EB6A3E">
      <w:pPr>
        <w:shd w:val="clear" w:color="auto" w:fill="FFFFFF"/>
        <w:spacing w:after="225"/>
        <w:ind w:firstLine="567"/>
        <w:jc w:val="both"/>
        <w:rPr>
          <w:sz w:val="28"/>
          <w:szCs w:val="28"/>
        </w:rPr>
      </w:pPr>
      <w:r w:rsidRPr="00EB6A3E">
        <w:rPr>
          <w:sz w:val="28"/>
          <w:szCs w:val="28"/>
        </w:rPr>
        <w:t>Продолжительность непрерывной работы локомотивных бригад пригородных поездов не может превышать 12 часов, а после ночного отдыха в пункте оборота – не более 10 часов.</w:t>
      </w:r>
    </w:p>
    <w:p w:rsidR="00EB6A3E" w:rsidRPr="00EB6A3E" w:rsidRDefault="00EB6A3E" w:rsidP="00EB6A3E">
      <w:pPr>
        <w:shd w:val="clear" w:color="auto" w:fill="FFFFFF"/>
        <w:spacing w:after="225"/>
        <w:ind w:firstLine="567"/>
        <w:jc w:val="both"/>
        <w:rPr>
          <w:sz w:val="28"/>
          <w:szCs w:val="28"/>
        </w:rPr>
      </w:pPr>
      <w:r w:rsidRPr="00EB6A3E">
        <w:rPr>
          <w:sz w:val="28"/>
          <w:szCs w:val="28"/>
        </w:rPr>
        <w:t>Для локомотивных бригад запрещаются поездки более двух календарных дней подряд в период с 0 до 5 часов местного времени, в том числе если на одну из ночных поездок приходится их поездка как пассажиров. Для машинистов локомотива при работе без помощника машиниста запрещается работа в течение двух ночей подряд. Это требование не распространяется на локомотивные бригады, возвращающиеся из пункта оборота локомотивов или пункта подмены локомотивных бригад в качестве пассажиров.</w:t>
      </w:r>
    </w:p>
    <w:p w:rsidR="00EB6A3E" w:rsidRPr="00EB6A3E" w:rsidRDefault="00EB6A3E" w:rsidP="00EB6A3E">
      <w:pPr>
        <w:shd w:val="clear" w:color="auto" w:fill="FFFFFF"/>
        <w:ind w:firstLine="567"/>
        <w:jc w:val="both"/>
        <w:rPr>
          <w:sz w:val="28"/>
          <w:szCs w:val="28"/>
        </w:rPr>
      </w:pPr>
      <w:r w:rsidRPr="00EB6A3E">
        <w:rPr>
          <w:sz w:val="28"/>
          <w:szCs w:val="28"/>
        </w:rPr>
        <w:t>Изменения вступили в силу 08.09.2019.</w:t>
      </w:r>
    </w:p>
    <w:p w:rsidR="001800C5" w:rsidRPr="00EB6A3E" w:rsidRDefault="001800C5" w:rsidP="001C0872">
      <w:pPr>
        <w:rPr>
          <w:sz w:val="28"/>
          <w:szCs w:val="28"/>
        </w:rPr>
      </w:pPr>
    </w:p>
    <w:p w:rsidR="001C0872" w:rsidRDefault="001C0872" w:rsidP="001711AE">
      <w:pPr>
        <w:pStyle w:val="a3"/>
        <w:spacing w:after="0"/>
        <w:ind w:left="0"/>
        <w:jc w:val="both"/>
        <w:rPr>
          <w:color w:val="000000"/>
          <w:sz w:val="28"/>
          <w:szCs w:val="28"/>
        </w:rPr>
      </w:pPr>
    </w:p>
    <w:p w:rsidR="001C0872" w:rsidRDefault="001C0872" w:rsidP="001711AE">
      <w:pPr>
        <w:pStyle w:val="a3"/>
        <w:spacing w:after="0"/>
        <w:ind w:left="0"/>
        <w:jc w:val="both"/>
        <w:rPr>
          <w:color w:val="000000"/>
          <w:sz w:val="28"/>
          <w:szCs w:val="28"/>
        </w:rPr>
      </w:pPr>
    </w:p>
    <w:p w:rsidR="00C91594" w:rsidRDefault="00C91594" w:rsidP="001711AE">
      <w:pPr>
        <w:pStyle w:val="a3"/>
        <w:spacing w:after="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уважением, </w:t>
      </w:r>
    </w:p>
    <w:p w:rsidR="00C91594" w:rsidRDefault="00C91594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Волховстроевский</w:t>
      </w:r>
    </w:p>
    <w:p w:rsidR="00C91594" w:rsidRDefault="00C91594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транспортный прокурор</w:t>
      </w:r>
    </w:p>
    <w:p w:rsidR="00C91594" w:rsidRDefault="00C91594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</w:p>
    <w:p w:rsidR="00C91594" w:rsidRDefault="00C91594" w:rsidP="001711AE">
      <w:pPr>
        <w:pStyle w:val="a3"/>
        <w:spacing w:after="0"/>
        <w:ind w:left="0" w:right="-31"/>
        <w:jc w:val="both"/>
        <w:rPr>
          <w:sz w:val="28"/>
          <w:szCs w:val="28"/>
        </w:rPr>
      </w:pPr>
      <w:r>
        <w:rPr>
          <w:sz w:val="28"/>
          <w:szCs w:val="28"/>
        </w:rPr>
        <w:t>младший советник юстиции</w:t>
      </w:r>
      <w:r w:rsidRPr="009D31F2">
        <w:rPr>
          <w:sz w:val="28"/>
          <w:szCs w:val="28"/>
        </w:rPr>
        <w:tab/>
      </w:r>
      <w:r w:rsidRPr="009D31F2">
        <w:rPr>
          <w:sz w:val="28"/>
          <w:szCs w:val="28"/>
        </w:rPr>
        <w:tab/>
      </w:r>
      <w:r w:rsidRPr="009D31F2">
        <w:rPr>
          <w:sz w:val="28"/>
          <w:szCs w:val="28"/>
        </w:rPr>
        <w:tab/>
      </w:r>
      <w:r>
        <w:rPr>
          <w:sz w:val="28"/>
          <w:szCs w:val="28"/>
        </w:rPr>
        <w:t xml:space="preserve">           А.В. Зябкин</w:t>
      </w:r>
    </w:p>
    <w:p w:rsidR="00EB6A3E" w:rsidRDefault="00EB6A3E" w:rsidP="001711AE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EB6A3E" w:rsidRDefault="00EB6A3E" w:rsidP="001711AE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EB6A3E" w:rsidRDefault="00EB6A3E" w:rsidP="001711AE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EB6A3E" w:rsidRDefault="00EB6A3E" w:rsidP="001711AE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EB6A3E" w:rsidRDefault="00EB6A3E" w:rsidP="001711AE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EB6A3E" w:rsidRDefault="00EB6A3E" w:rsidP="001711AE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EB6A3E" w:rsidRDefault="00EB6A3E" w:rsidP="001711AE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EB6A3E" w:rsidRDefault="00EB6A3E" w:rsidP="001711AE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EB6A3E" w:rsidRDefault="00EB6A3E" w:rsidP="001711AE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EB6A3E" w:rsidRDefault="00EB6A3E" w:rsidP="001711AE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EB6A3E" w:rsidRDefault="00EB6A3E" w:rsidP="001711AE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EB6A3E" w:rsidRDefault="00EB6A3E" w:rsidP="001711AE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EB6A3E" w:rsidRDefault="00EB6A3E" w:rsidP="001711AE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EB6A3E" w:rsidRDefault="00EB6A3E" w:rsidP="001711AE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EB6A3E" w:rsidRDefault="00EB6A3E" w:rsidP="001711AE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EB6A3E" w:rsidRDefault="00EB6A3E" w:rsidP="001711AE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EB6A3E" w:rsidRDefault="00EB6A3E" w:rsidP="001711AE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EB6A3E" w:rsidRDefault="00EB6A3E" w:rsidP="001711AE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EB6A3E" w:rsidRDefault="00EB6A3E" w:rsidP="001711AE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EB6A3E" w:rsidRPr="00EB6A3E" w:rsidRDefault="00EB6A3E" w:rsidP="00EB6A3E">
      <w:pPr>
        <w:rPr>
          <w:sz w:val="20"/>
          <w:szCs w:val="20"/>
        </w:rPr>
      </w:pPr>
      <w:r w:rsidRPr="00C91594">
        <w:rPr>
          <w:sz w:val="20"/>
          <w:szCs w:val="20"/>
        </w:rPr>
        <w:t>Толпаров Г.Р., тел. 8(81363)7-57-38</w:t>
      </w:r>
    </w:p>
    <w:sectPr w:rsidR="00EB6A3E" w:rsidRPr="00EB6A3E" w:rsidSect="00FD5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858" w:rsidRDefault="00781858" w:rsidP="00C91594">
      <w:r>
        <w:separator/>
      </w:r>
    </w:p>
  </w:endnote>
  <w:endnote w:type="continuationSeparator" w:id="1">
    <w:p w:rsidR="00781858" w:rsidRDefault="00781858" w:rsidP="00C91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858" w:rsidRDefault="00781858" w:rsidP="00C91594">
      <w:r>
        <w:separator/>
      </w:r>
    </w:p>
  </w:footnote>
  <w:footnote w:type="continuationSeparator" w:id="1">
    <w:p w:rsidR="00781858" w:rsidRDefault="00781858" w:rsidP="00C915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11B5"/>
    <w:rsid w:val="000953A3"/>
    <w:rsid w:val="000B4E40"/>
    <w:rsid w:val="001711AE"/>
    <w:rsid w:val="00172D18"/>
    <w:rsid w:val="001800C5"/>
    <w:rsid w:val="001C0872"/>
    <w:rsid w:val="00204140"/>
    <w:rsid w:val="00241D5B"/>
    <w:rsid w:val="00242668"/>
    <w:rsid w:val="0028523D"/>
    <w:rsid w:val="003D1833"/>
    <w:rsid w:val="004537A6"/>
    <w:rsid w:val="0047566C"/>
    <w:rsid w:val="004F1D8D"/>
    <w:rsid w:val="00535E06"/>
    <w:rsid w:val="00635BBE"/>
    <w:rsid w:val="00637C73"/>
    <w:rsid w:val="006E747C"/>
    <w:rsid w:val="0070206F"/>
    <w:rsid w:val="00781858"/>
    <w:rsid w:val="007A4DF0"/>
    <w:rsid w:val="00935BF5"/>
    <w:rsid w:val="009E47E0"/>
    <w:rsid w:val="009F1599"/>
    <w:rsid w:val="00AB4A42"/>
    <w:rsid w:val="00BF081E"/>
    <w:rsid w:val="00C35F86"/>
    <w:rsid w:val="00C811B5"/>
    <w:rsid w:val="00C91594"/>
    <w:rsid w:val="00CC2F88"/>
    <w:rsid w:val="00CE33FD"/>
    <w:rsid w:val="00D35536"/>
    <w:rsid w:val="00D417F4"/>
    <w:rsid w:val="00D44CC9"/>
    <w:rsid w:val="00DB655C"/>
    <w:rsid w:val="00DF4E23"/>
    <w:rsid w:val="00EA60EC"/>
    <w:rsid w:val="00EB6A3E"/>
    <w:rsid w:val="00F14445"/>
    <w:rsid w:val="00F30F36"/>
    <w:rsid w:val="00FD505F"/>
    <w:rsid w:val="00FF1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9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user</cp:lastModifiedBy>
  <cp:revision>4</cp:revision>
  <cp:lastPrinted>2020-01-15T09:24:00Z</cp:lastPrinted>
  <dcterms:created xsi:type="dcterms:W3CDTF">2020-01-15T09:27:00Z</dcterms:created>
  <dcterms:modified xsi:type="dcterms:W3CDTF">2020-01-16T06:36:00Z</dcterms:modified>
</cp:coreProperties>
</file>