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МАРАФОН ПОЖАРНОЙ БЕЗОПАСНОСТИ ИЛИ 14 ДНЕЙ ЗНАНИЙ</w:t>
      </w:r>
    </w:p>
    <w:p w:rsidR="00000000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ДЕНЬ 1.</w:t>
      </w:r>
    </w:p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Уважаемые гражд</w:t>
      </w:r>
      <w:r w:rsidR="00380698">
        <w:rPr>
          <w:rFonts w:ascii="Times New Roman" w:hAnsi="Times New Roman" w:cs="Times New Roman"/>
          <w:sz w:val="28"/>
          <w:szCs w:val="28"/>
        </w:rPr>
        <w:t>ане, сегодня 7 апреля 2020 года</w:t>
      </w:r>
      <w:r w:rsidRPr="00380698">
        <w:rPr>
          <w:rFonts w:ascii="Times New Roman" w:hAnsi="Times New Roman" w:cs="Times New Roman"/>
          <w:sz w:val="28"/>
          <w:szCs w:val="28"/>
        </w:rPr>
        <w:t>, команда КМО Ленинградского областного отделения «ВДПО» запускает первое дистанционное занятие на тему: «История пожарной охраны России».</w:t>
      </w:r>
    </w:p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Начало борьбы с огнем на Руси История становления и развития отечественной пожарной охраны неразрывно связано с историей России. За годы своего существования пожарная охрана России прошла долгий тернистый путь от примитивных организационных мер по борьбе с огнем до создания мощной государственной структуры, способной решать самые сложные задачи по спасению людей и защите населенных пунктов страны от пожаров.</w:t>
      </w:r>
    </w:p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Борьба людей с огнем со времен Древней Руси и вплоть до ХIV в. осуществлялась исключительно подручными средствами и не имела организационного порядка, более того, «запущенные» пожары вообще не тушились, так как пожар считался Божьей карой за людские грехи, и тушить его значило идти против воли Всевышнего. Кроме того, в то время у людей не хватало знаний для осуществления противопожарных технических и профилактических решений, а вот строительного материала – леса и искусных строителей было предостаточно, да и строения той эпохи были достаточно просты. Вследствие чего огненная стихия неоднократно «пожирала» целые города, строения которых состояли только из деревянных конструкций с соломенными крышами.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В дошедших до нас летописях неоднократно указываются году полного уничтожения городов: Москвы, Ярославля, Пскова, Твери, Костромы, Юрьева, Вятки, Пензы, Ладоги, Руссы и т.д. В летописях отмечались только «великие», губившие весь город пожары, а если в результате пожара сгорали 100-200 домов, то данный пожар не считался значимым и в хроники не заносился. К указанному периоду времени у населения уже сложилось понимание существенного отличия причин пожара, умышленного поджога и пожара по неосторожности. По действующим тогда законам («Русская правда», «Правда Ярославичей», «Пространная правда») за умышленный поджог предусматривалась «Зажигателя гумна или дома послать в заточение, а дом его отдать на разграбление, заплатя прежде за убыток тому, чей дом или гумно им сожжено; а посылка в заточение зависит от воли князя». За </w:t>
      </w:r>
      <w:r w:rsidRPr="00380698">
        <w:rPr>
          <w:rFonts w:ascii="Times New Roman" w:hAnsi="Times New Roman" w:cs="Times New Roman"/>
          <w:sz w:val="28"/>
          <w:szCs w:val="28"/>
        </w:rPr>
        <w:lastRenderedPageBreak/>
        <w:t>происшедший пожар по неосторожности к виновному лицу наказание не предусматривалось, так как такой пожар считался Божьей волей.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Целенаправленные попытки государственной власти организовать борьбу с пожарами относятся к периоду создания на Руси централизованного государства. В 1434 г. Великий князь Московский Василий II Темный указывает о порядке обращения жителей с открытым огнем в ремеслах и быту, если не считать отвлеченных рассуждений и благих пожеланий в «поучении» Владимира Мономаха, то это первый (известный нам) нормативный акт противопожарной защиты на Руси. Наиболее значимую роль в обеспечении пожарной безопасности вносит Государь Всея Руси Иван III, который в 1472 г. обнародует, своего рода, противопожарные правила режимного характера, ограничивающих пользование в быту печами, свечами, лучинами, а также предписывающих заниматься в дали от строений гончарам, кузнецам и оружейникам. В 1493 г. по указанию Иван III в Москве строятся противопожарные рвы, и создается противопожарный разрыв от стен Кремля длинной 200 м, для чего сносятся все сгораемые строения, включая церкви. По Судебнику Ивана III (1497 г.) за поджог устанавливается смертная казнь, а в 1504 г. в Москве учреждается пожарно-сторожевая охрана, призванная беречь город от пожаров и воров. Город был разделен на участки, а на концах улиц поставлены решетчатые ворота-заставы, запирающиеся на ночь, группу сторожей возглавлял «решетчатый приказчик». Во главе стояли служивые значительные люди «объезжие головы», в обязанность которых входило и руководство городскими жителями при тушении пожаров.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Иван Грозный в период своего царствования издает рад противопожарных указов режимного характера (1547, 1582 гг.), а с 1583 г. московские правила и нормативные акты становятся обязательными для всего царства российского. По Судебнику 1550 г. предусматривается возможность поджигателю избежать смертной казни в случае полного возмещения ущерба истцу. В этом же году впервые на Руси зарождается служба пожаротушения, которая возлагается на созданное стрелецкое войско. Тактика тушения пожара стрельцами заключалась в подаче воды подручными средствами, созданием противопожарного разрыва за счет разборки соседних строений, установлением защитных экранов (натянутая шкура животных, обильно поливаемая водой).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В 1620 г. царем Михаилом Федоровичем Романовым при Земском приказе создается первая в России профессиональная пожарная команда, названная </w:t>
      </w:r>
      <w:r w:rsidRPr="00380698">
        <w:rPr>
          <w:rFonts w:ascii="Times New Roman" w:hAnsi="Times New Roman" w:cs="Times New Roman"/>
          <w:sz w:val="28"/>
          <w:szCs w:val="28"/>
        </w:rPr>
        <w:lastRenderedPageBreak/>
        <w:t>по немецкому образцу – «пожарной станцией», размещалась она в Земском дворе, состояла из 120 человек, содержащихся за казенный счет. Для конного обоза пожарной станции в немецких землях были закуплены ручные пожарные насосы – «заливные пожарные ящики». Первые организационные меры по предупреждению и тушению пожаров Царь Алексей Михайлович Романов в Соборном уложении 1649 г. вводит смертную казнь за поджог через сжигание осужденного и впервые допускает исковое возмещение ущерба за пожар, происшедший по неосторожности, с арендатора жилья в случае предварительного договора. 30 апреля 1649 г. обнародуется царский «Наказ о Градском благочинии», в котором упорядочивается система тушения пожаров и устанавливаются меры пожарной профилактики.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В России VIII в. прошел под знаком Петровских преобразований, которые коснулись также и пожарного дела. Организация тушение пожаров при Петре I возлагалась на полицмейстера столицы. В тушении пожара принимали участие воинские соединения и простые обыватели, которым эта обязанность вменялась в повинность. Противопожарный инструмент размещался в воинских частях и административных зданиях города, а горожане прибывали на пожар со своим противопожарным инвентарем. Роспись горожан, выполнявших данную повинность, и их участие на пожаре отслеживали представители полиции. В целях сохранности и своевременной доставки к месту пожара пожарного обоза с противопожарным инвентарем, в Москве и Санкт-Петербурге создаются пожарные конторы (позже переименованные в пожарные экспедиции), во главе с брандмайором. Так, Москва была организационно поделена на 20 частей, в каждой из которой был создана пожарная команда во главе с брандмейстером. Дислоцировалась такая команда в «съезжем доме», где находился полностью укомплектованный конный пожарный обоз. В штат пожарной экспедиции были приписаны 61 мастеровой и 1500 обывателей, отрабатывающих пожарную повинность и дежуривших в три смены. В сельской местности противопожарный инвентарь хранился, как правило, в церкви. 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 Как тушили пожары в России в 18 веке В период своего царствования Петр I издает ряд указов, регламентирующих противопожарные мероприятия в городах и на объектах, а также вводит штрафные санкции за их нарушения. В 1718 г. издается специальный императорский указ «О строении», ставший началом строительного противопожарного нормирования. На вооружение пожарных формирований прочно входят ручные пожарные насосы (вначале закупаемые за границей, а позже и отечественные), пожарные рукава и лестницы. Меняется и тактика тушения пожаров – с развитием пожарной </w:t>
      </w:r>
      <w:r w:rsidRPr="00380698">
        <w:rPr>
          <w:rFonts w:ascii="Times New Roman" w:hAnsi="Times New Roman" w:cs="Times New Roman"/>
          <w:sz w:val="28"/>
          <w:szCs w:val="28"/>
        </w:rPr>
        <w:lastRenderedPageBreak/>
        <w:t xml:space="preserve">техники появляется возможность локализации пожара в пределах горящего объекта. Развитие пожарной охраны в XIX веке Качественный скачок в пожарном деле происходит в период царствования императора Александра I, создавшего в 1803 г. в столице, а в 1804 г. в Москве профессиональную военизированную пожарную охрану, комплектующуюся из солдат-рекрутов Внутренней Стражи, не пригодных к строевой. С этого момента обыватели были освобождены от пожарной повинности, а организацией пожаротушения стали заниматься профессионалы. Во главе пожарной охраны столицы становится брандмайор, 11 ее пожарных частей возглавляют брандмейстеры с общей численностью 1602 человека. Впоследствии по указанной системе и на основании «Нормального табеля составу пожарных частей в городах» от 1853 г. создается пожарная охрана в 460 городах России. Для упорядочения в 1832, 1857 гг. издаются Пожарные уставы, в которых обобщаются все узаконенные нормативно-правовые документы по вопросам пожарной безопасности России. Пожарные части на местах финансируются в основном за счет городских бюджетов, а личный состав комплектуется из военного ведомства. В сельской местности тушение пожаров возлагается на местных жителей во главе с сельским старшиной. После проведения Военной реформы и отмены рекрутской системы набора войск, с 1873 г. пожарные части начинают комплектоваться вольнонаемными лицами. Финансирование пожарной охраны полностью ложится на Земские собрания и Городские думы. Служба в пожарных частях была круглосуточной с нахождением личного состава на казарменном положении. С 1803 г. и до Октябрьской революции 1917 г. пожарная охрана в России подчинялась министерству внутренних дел. Советская пожарная охрана История советской пожарной охраны начинается с Декрета Совета Народных Комисаров «Об организации государственных мер борьбы с огнем», подписанного 17 апреля 1918 г. В.И. Лениным. С этого момента пожарная охрана страны переходит на государственное финансирование и в разные исторические периоды организационно входит в состав: Народного Комиссариата по Страхованию и борьбе с огнем (1918-1920 гг.); Народного Комиссариата Внутренних Дел (1920-1931 гг.; 1934-1946 гг.); Народный Комиссариат Коммунального Хозяйства (1931-1934 гг.); Министерство Внутренних Дел СССР (1946-1962 гг.; 1968-1991 гг.); Министерство Охраны Общественного порядка (1962-1968 гг.). 18 июля 1927 г. ВЦИК и СНК РСФСР утвердили «Положение об органах государственного пожарного надзора РСФСР». С этого дня ведет свой отчет государственный пожарный надзор страны, сотрудники которого осуществляли противопожарную профилактику в населенных пунктах и на объектах экономики. С 1 сентября 1933 г. на базе Ленинградского института </w:t>
      </w:r>
      <w:r w:rsidRPr="00380698">
        <w:rPr>
          <w:rFonts w:ascii="Times New Roman" w:hAnsi="Times New Roman" w:cs="Times New Roman"/>
          <w:sz w:val="28"/>
          <w:szCs w:val="28"/>
        </w:rPr>
        <w:lastRenderedPageBreak/>
        <w:t xml:space="preserve">инженеров коммунального хозяйства начинается подготовка специалистов с высшим пожарно-техническим образованием. В 1938 г. в НКВД создается военизированная пожарная охрана, которая первоначально организуется на объектах обороны и энергетики. В этом же году Приказом НКВД СССР № 101 был установлен День пожарной охраны (17 апреля). 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 Пожарная охрана в годы Великой Отечественной войны Оснащенная отечественной техникой, пожарная охрана страны в предвоенные годы стала мощной мобильной государственной структурой, с доблестью выдержавшей все тяготы Великой Отечественной войны. Неувядаемой славой покрыли себя герои пожарные, отстоявшие под смертельным огнем врага Москву, Ленинград и другие прифронтовые города и населенные пункты. Родина по заслугам оценила самоотверженный труд и героизм огнеборцев – более 32 тыс. пожарных были награждены орденами и медалями, а пожарная охрана Ленинграда (в 1942 г.) и Москвы (в 1947 г.) были награждены высшей наградой Родины – орденом Ленина. В послевоенный период советские пожарные продолжили славный путь своих героических предшественников, проявляя мужество и отвагу при тушении наиболее сложных пожаров. В 1957 г. Указом Президиума Верховного Совета СССР учреждена медаль «За отвагу на пожаре». Многие бойцы и командиры пожарной охраны были награждены государственными наградами при ликвидации сложных пожаров: гостиницы «России» (г. Москва 1977 г.), Чернобыльской АЭС (1986 г.), гостиницы «Ленинград» (г. Ленинград 1991 г.) и др. Пожарная охрана России В начале 1990-х годов в результате распада СССР создается МВД России. При этом вопросы организации, совершенствования структуры подразделений передаются в компетенцию МВД автономных республик, ГУВД, УВД краев и областей. 23 августа 1993 года Совет Министров Российской Федерации преобразовал Службу противопожарных и аварийно-спасательных работ в Государственную противопожарную службу МВД России. 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День пожарной охраны История праздника 30 апреля 1999 года Президент РФ Б. Ельцин подписал указ № 539 «Об установлении Дня пожарной охраны». Федеральный закон № 69-ФЗ «О пожарной безопасности», принятый 21 декабря 1994 года, определяет общие правовые, экономические и социальные основы обеспечения пожарной безопасности в Российской Федерации. В целях совершенствования государственного управления в области пожарной безопасности, повышения готовности единой государственной системы предупреждения и ликвидации чрезвычайных ситуаций, объединения сил и средств, при организации и проведении </w:t>
      </w:r>
      <w:r w:rsidRPr="00380698">
        <w:rPr>
          <w:rFonts w:ascii="Times New Roman" w:hAnsi="Times New Roman" w:cs="Times New Roman"/>
          <w:sz w:val="28"/>
          <w:szCs w:val="28"/>
        </w:rPr>
        <w:lastRenderedPageBreak/>
        <w:t xml:space="preserve">первоочередных аварийно-спасательных работ, связанных с тушением пожаров, Указом Президента Российской Федерации № 1309 от 9 ноября 2001 года Государственная противопожарная служба Министерства внутренних дел Российской Федерации была преобразована в Государственную противопожарную службу Министерства Российской Федерации по делам гражданской обороны, чрезвычайным ситуациям и ликвидации последствий стихийных бедствий. Борьба с огненной стихией всегда считалась призванием и делом мужественных, сильных духом людей, готовых по первому зову прийти на помощь. </w:t>
      </w: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 xml:space="preserve">Следите за новостями в социальных сетях: </w:t>
      </w:r>
      <w:hyperlink r:id="rId4" w:history="1">
        <w:r w:rsidRPr="00380698">
          <w:rPr>
            <w:rStyle w:val="a3"/>
            <w:rFonts w:ascii="Times New Roman" w:hAnsi="Times New Roman" w:cs="Times New Roman"/>
            <w:sz w:val="28"/>
            <w:szCs w:val="28"/>
          </w:rPr>
          <w:t>https://vk.com/ondkirovsk</w:t>
        </w:r>
      </w:hyperlink>
      <w:r w:rsidRPr="00380698">
        <w:rPr>
          <w:rFonts w:ascii="Times New Roman" w:hAnsi="Times New Roman" w:cs="Times New Roman"/>
          <w:sz w:val="28"/>
          <w:szCs w:val="28"/>
        </w:rPr>
        <w:t xml:space="preserve"> , </w:t>
      </w:r>
      <w:hyperlink r:id="rId5" w:history="1">
        <w:r w:rsidRPr="00380698">
          <w:rPr>
            <w:rStyle w:val="a3"/>
            <w:rFonts w:ascii="Times New Roman" w:hAnsi="Times New Roman" w:cs="Times New Roman"/>
            <w:sz w:val="28"/>
            <w:szCs w:val="28"/>
          </w:rPr>
          <w:t>https://vk.com/kmo_vdpo_lo</w:t>
        </w:r>
      </w:hyperlink>
      <w:r w:rsidRPr="00380698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tgtFrame="_blank" w:tooltip="https://instagram.com/firesafety_lo?igshid=1890kx4urxix8" w:history="1">
        <w:r w:rsidRPr="00380698">
          <w:rPr>
            <w:rStyle w:val="a3"/>
            <w:rFonts w:ascii="Times New Roman" w:hAnsi="Times New Roman" w:cs="Times New Roman"/>
            <w:sz w:val="28"/>
            <w:szCs w:val="28"/>
          </w:rPr>
          <w:t>https://instagram.com/firesafety_lo?igshid=1890kx4urx..</w:t>
        </w:r>
      </w:hyperlink>
    </w:p>
    <w:p w:rsidR="00380698" w:rsidRPr="00380698" w:rsidRDefault="00380698" w:rsidP="00380698">
      <w:pPr>
        <w:jc w:val="both"/>
        <w:rPr>
          <w:rFonts w:ascii="Times New Roman" w:hAnsi="Times New Roman" w:cs="Times New Roman"/>
          <w:sz w:val="28"/>
          <w:szCs w:val="28"/>
        </w:rPr>
      </w:pPr>
      <w:r w:rsidRPr="00380698">
        <w:rPr>
          <w:rFonts w:ascii="Times New Roman" w:hAnsi="Times New Roman" w:cs="Times New Roman"/>
          <w:sz w:val="28"/>
          <w:szCs w:val="28"/>
        </w:rPr>
        <w:t>Источник: </w:t>
      </w:r>
      <w:hyperlink r:id="rId7" w:history="1">
        <w:r w:rsidRPr="00380698">
          <w:rPr>
            <w:rStyle w:val="a3"/>
            <w:rFonts w:ascii="Times New Roman" w:hAnsi="Times New Roman" w:cs="Times New Roman"/>
            <w:sz w:val="28"/>
            <w:szCs w:val="28"/>
          </w:rPr>
          <w:t>https://fireman.club/conspects/istoriya-pozharnoj-oxrany-rossii-metodicheskij-plan/</w:t>
        </w:r>
      </w:hyperlink>
      <w:r w:rsidRPr="00380698">
        <w:rPr>
          <w:rFonts w:ascii="Times New Roman" w:hAnsi="Times New Roman" w:cs="Times New Roman"/>
          <w:sz w:val="28"/>
          <w:szCs w:val="28"/>
        </w:rPr>
        <w:t> При копировании материалов, ссылка на источник обязательна © fireman.club</w:t>
      </w:r>
    </w:p>
    <w:p w:rsidR="00232C33" w:rsidRPr="00380698" w:rsidRDefault="00232C33" w:rsidP="003806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2C33" w:rsidRPr="0038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232C33"/>
    <w:rsid w:val="00232C33"/>
    <w:rsid w:val="0038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C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reman.club/conspects/istoriya-pozharnoj-oxrany-rossii-metodicheskij-pl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instagram.com%2Ffiresafety_lo%3Figshid%3D1890kx4urxix8&amp;cc_key=" TargetMode="External"/><Relationship Id="rId5" Type="http://schemas.openxmlformats.org/officeDocument/2006/relationships/hyperlink" Target="https://vk.com/kmo_vdpo_lo" TargetMode="External"/><Relationship Id="rId4" Type="http://schemas.openxmlformats.org/officeDocument/2006/relationships/hyperlink" Target="https://vk.com/ondkirov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2020-04-06T17:52:00Z</dcterms:created>
  <dcterms:modified xsi:type="dcterms:W3CDTF">2020-04-06T18:09:00Z</dcterms:modified>
</cp:coreProperties>
</file>