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F0" w:rsidRDefault="007A4DF0" w:rsidP="00271696">
      <w:pPr>
        <w:pStyle w:val="a3"/>
        <w:spacing w:after="0" w:line="240" w:lineRule="exact"/>
        <w:ind w:left="0" w:right="-2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8523D" w:rsidRPr="00584C6C" w:rsidRDefault="0028523D" w:rsidP="007A4DF0">
      <w:pPr>
        <w:spacing w:line="240" w:lineRule="exact"/>
        <w:rPr>
          <w:sz w:val="28"/>
          <w:szCs w:val="28"/>
        </w:rPr>
      </w:pPr>
    </w:p>
    <w:p w:rsidR="00C70473" w:rsidRDefault="00C70473" w:rsidP="007C1A28">
      <w:pPr>
        <w:jc w:val="both"/>
        <w:rPr>
          <w:b/>
          <w:sz w:val="28"/>
          <w:szCs w:val="28"/>
        </w:rPr>
      </w:pPr>
    </w:p>
    <w:p w:rsidR="003A59E8" w:rsidRPr="003A59E8" w:rsidRDefault="003A59E8" w:rsidP="003A59E8">
      <w:pPr>
        <w:shd w:val="clear" w:color="auto" w:fill="FFFFFF"/>
        <w:spacing w:after="375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3A59E8">
        <w:rPr>
          <w:b/>
          <w:color w:val="000000"/>
          <w:sz w:val="28"/>
          <w:szCs w:val="28"/>
        </w:rPr>
        <w:t>становлены нулевые ставки ввозных таможенных пошлин в отношении бензилового спирта, ванилина и этилванилина</w:t>
      </w:r>
    </w:p>
    <w:p w:rsidR="003A59E8" w:rsidRPr="003A59E8" w:rsidRDefault="003A59E8" w:rsidP="003A59E8">
      <w:pPr>
        <w:shd w:val="clear" w:color="auto" w:fill="FFFFFF"/>
        <w:spacing w:after="225"/>
        <w:jc w:val="both"/>
        <w:rPr>
          <w:color w:val="000000"/>
          <w:sz w:val="28"/>
          <w:szCs w:val="28"/>
        </w:rPr>
      </w:pPr>
      <w:r w:rsidRPr="003A59E8">
        <w:rPr>
          <w:color w:val="000000"/>
          <w:sz w:val="28"/>
          <w:szCs w:val="28"/>
        </w:rPr>
        <w:t xml:space="preserve">Решением Совета Евразийской экономической комиссии от 29.04.2020 № 43 «Об установлении ставок </w:t>
      </w:r>
      <w:bookmarkStart w:id="0" w:name="_GoBack"/>
      <w:bookmarkEnd w:id="0"/>
      <w:r w:rsidRPr="003A59E8">
        <w:rPr>
          <w:color w:val="000000"/>
          <w:sz w:val="28"/>
          <w:szCs w:val="28"/>
        </w:rPr>
        <w:t>ввозных таможенных пошлин Единого таможенного тарифа Евразийского экономического союза в отношении спирта бензилового, ванилина и этилванилина» ставки ввозных таможенных пошлин снижены до 0% (ранее 5%).</w:t>
      </w:r>
    </w:p>
    <w:p w:rsidR="003A59E8" w:rsidRPr="003A59E8" w:rsidRDefault="003A59E8" w:rsidP="003A59E8">
      <w:pPr>
        <w:shd w:val="clear" w:color="auto" w:fill="FFFFFF"/>
        <w:spacing w:after="225"/>
        <w:jc w:val="both"/>
        <w:rPr>
          <w:color w:val="000000"/>
          <w:sz w:val="28"/>
          <w:szCs w:val="28"/>
        </w:rPr>
      </w:pPr>
      <w:r w:rsidRPr="003A59E8">
        <w:rPr>
          <w:color w:val="000000"/>
          <w:sz w:val="28"/>
          <w:szCs w:val="28"/>
        </w:rPr>
        <w:t>Ставка ввозной таможенной пошлины в размере 0% от таможенной стоимости применяется с даты вступления в силу настоящего Решения, то есть с 5 июня 2020 года по 30 июня 2022 года включительно.</w:t>
      </w:r>
    </w:p>
    <w:p w:rsidR="00FF6D3E" w:rsidRPr="007C1A28" w:rsidRDefault="00FF6D3E" w:rsidP="007C1A28">
      <w:pPr>
        <w:ind w:firstLine="851"/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уважением, 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Волховстроевский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4A54EC" w:rsidRDefault="00C91594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27169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А.В. Зябкин</w:t>
      </w: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3A59E8" w:rsidRDefault="003A59E8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sectPr w:rsidR="005E088F" w:rsidSect="002D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2EB" w:rsidRDefault="003F62EB" w:rsidP="00C91594">
      <w:r>
        <w:separator/>
      </w:r>
    </w:p>
  </w:endnote>
  <w:endnote w:type="continuationSeparator" w:id="1">
    <w:p w:rsidR="003F62EB" w:rsidRDefault="003F62EB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2EB" w:rsidRDefault="003F62EB" w:rsidP="00C91594">
      <w:r>
        <w:separator/>
      </w:r>
    </w:p>
  </w:footnote>
  <w:footnote w:type="continuationSeparator" w:id="1">
    <w:p w:rsidR="003F62EB" w:rsidRDefault="003F62EB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0057"/>
    <w:rsid w:val="000B4E40"/>
    <w:rsid w:val="00101B60"/>
    <w:rsid w:val="001711AE"/>
    <w:rsid w:val="00172D18"/>
    <w:rsid w:val="001800C5"/>
    <w:rsid w:val="001C0872"/>
    <w:rsid w:val="00204140"/>
    <w:rsid w:val="00227A4F"/>
    <w:rsid w:val="00241D5B"/>
    <w:rsid w:val="00242668"/>
    <w:rsid w:val="00271696"/>
    <w:rsid w:val="0028523D"/>
    <w:rsid w:val="002D7CDD"/>
    <w:rsid w:val="003A59E8"/>
    <w:rsid w:val="003A7D13"/>
    <w:rsid w:val="003D1833"/>
    <w:rsid w:val="003F62EB"/>
    <w:rsid w:val="004430E0"/>
    <w:rsid w:val="004537A6"/>
    <w:rsid w:val="0047566C"/>
    <w:rsid w:val="004A54EC"/>
    <w:rsid w:val="004F1D8D"/>
    <w:rsid w:val="00535E06"/>
    <w:rsid w:val="00584C6C"/>
    <w:rsid w:val="005E088F"/>
    <w:rsid w:val="00635BBE"/>
    <w:rsid w:val="00637C73"/>
    <w:rsid w:val="006E747C"/>
    <w:rsid w:val="0070206F"/>
    <w:rsid w:val="007A4DF0"/>
    <w:rsid w:val="007C1A28"/>
    <w:rsid w:val="007C2C90"/>
    <w:rsid w:val="00935BF5"/>
    <w:rsid w:val="009E47E0"/>
    <w:rsid w:val="009F1599"/>
    <w:rsid w:val="00A20613"/>
    <w:rsid w:val="00A84755"/>
    <w:rsid w:val="00AB4A42"/>
    <w:rsid w:val="00BF081E"/>
    <w:rsid w:val="00C70473"/>
    <w:rsid w:val="00C811B5"/>
    <w:rsid w:val="00C85143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A60EC"/>
    <w:rsid w:val="00EB464D"/>
    <w:rsid w:val="00F14445"/>
    <w:rsid w:val="00F163EA"/>
    <w:rsid w:val="00F5152B"/>
    <w:rsid w:val="00FF194D"/>
    <w:rsid w:val="00FF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2020-07-16T12:36:00Z</cp:lastPrinted>
  <dcterms:created xsi:type="dcterms:W3CDTF">2020-07-16T12:40:00Z</dcterms:created>
  <dcterms:modified xsi:type="dcterms:W3CDTF">2020-09-18T11:09:00Z</dcterms:modified>
</cp:coreProperties>
</file>