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B2" w:rsidRPr="00E535AB" w:rsidRDefault="00E535AB">
      <w:pPr>
        <w:rPr>
          <w:rFonts w:ascii="Times New Roman" w:hAnsi="Times New Roman" w:cs="Times New Roman"/>
          <w:sz w:val="24"/>
          <w:szCs w:val="24"/>
        </w:rPr>
      </w:pPr>
      <w:r w:rsidRPr="00E535AB">
        <w:rPr>
          <w:rFonts w:ascii="Times New Roman" w:hAnsi="Times New Roman" w:cs="Times New Roman"/>
          <w:sz w:val="24"/>
          <w:szCs w:val="24"/>
        </w:rPr>
        <w:t xml:space="preserve"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5AB">
        <w:rPr>
          <w:rFonts w:ascii="Times New Roman" w:hAnsi="Times New Roman" w:cs="Times New Roman"/>
          <w:sz w:val="24"/>
          <w:szCs w:val="24"/>
        </w:rPr>
        <w:t xml:space="preserve">При купании недопустимо: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1. Плавать в незнакомом месте, под мостами и у плотин.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2. Нырять с высоты, не зная глубины и рельефа дна.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3. Заплывать за буйки и ограждения.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4. Приближаться к судам, плотам и иным </w:t>
      </w:r>
      <w:proofErr w:type="spellStart"/>
      <w:r w:rsidRPr="00E535AB">
        <w:rPr>
          <w:rFonts w:ascii="Times New Roman" w:hAnsi="Times New Roman" w:cs="Times New Roman"/>
          <w:sz w:val="24"/>
          <w:szCs w:val="24"/>
        </w:rPr>
        <w:t>плавсредствам</w:t>
      </w:r>
      <w:proofErr w:type="spellEnd"/>
      <w:r w:rsidRPr="00E535AB">
        <w:rPr>
          <w:rFonts w:ascii="Times New Roman" w:hAnsi="Times New Roman" w:cs="Times New Roman"/>
          <w:sz w:val="24"/>
          <w:szCs w:val="24"/>
        </w:rPr>
        <w:t xml:space="preserve">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5. Прыгать в воду с лодок, катеров, причалов.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6. Хватать друг друга за руки и ноги во время игр на воде.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7. Избегайте употребление алкоголя 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8. Не 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умеющим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 xml:space="preserve"> плавать следует купаться только в специально оборудованных местах на глубине не более 1—2 метра.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2" name="Рисунок 2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🚫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5AB">
        <w:rPr>
          <w:rFonts w:ascii="Times New Roman" w:hAnsi="Times New Roman" w:cs="Times New Roman"/>
          <w:sz w:val="24"/>
          <w:szCs w:val="24"/>
        </w:rPr>
        <w:t>Категорически запрещается купаться:</w:t>
      </w:r>
      <w:r w:rsidRPr="00E535AB">
        <w:rPr>
          <w:rFonts w:ascii="Times New Roman" w:hAnsi="Times New Roman" w:cs="Times New Roman"/>
          <w:sz w:val="24"/>
          <w:szCs w:val="24"/>
        </w:rPr>
        <w:br/>
        <w:t>— на водных объектах, оборудованных предупреждающими аншлаг</w:t>
      </w:r>
      <w:r>
        <w:rPr>
          <w:rFonts w:ascii="Times New Roman" w:hAnsi="Times New Roman" w:cs="Times New Roman"/>
          <w:sz w:val="24"/>
          <w:szCs w:val="24"/>
        </w:rPr>
        <w:t>ами «Купание запрещено!»</w:t>
      </w:r>
      <w:r>
        <w:rPr>
          <w:rFonts w:ascii="Times New Roman" w:hAnsi="Times New Roman" w:cs="Times New Roman"/>
          <w:sz w:val="24"/>
          <w:szCs w:val="24"/>
        </w:rPr>
        <w:br/>
        <w:t xml:space="preserve">— детям </w:t>
      </w:r>
      <w:r w:rsidRPr="00E535AB">
        <w:rPr>
          <w:rFonts w:ascii="Times New Roman" w:hAnsi="Times New Roman" w:cs="Times New Roman"/>
          <w:sz w:val="24"/>
          <w:szCs w:val="24"/>
        </w:rPr>
        <w:t xml:space="preserve"> без надзора взрослых;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— в незнакомых местах; </w:t>
      </w:r>
      <w:r w:rsidRPr="00E535AB">
        <w:rPr>
          <w:rFonts w:ascii="Times New Roman" w:hAnsi="Times New Roman" w:cs="Times New Roman"/>
          <w:sz w:val="24"/>
          <w:szCs w:val="24"/>
        </w:rPr>
        <w:br/>
        <w:t>— на надувных матрасах, камерах и других плавательных средствах (без надзора взрослых).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0" t="0" r="0" b="0"/>
            <wp:docPr id="3" name="Рисунок 3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☝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5AB">
        <w:rPr>
          <w:rFonts w:ascii="Times New Roman" w:hAnsi="Times New Roman" w:cs="Times New Roman"/>
          <w:sz w:val="24"/>
          <w:szCs w:val="24"/>
        </w:rPr>
        <w:t>Уважаемые родители! Безопасность жизни детей на водоёмах во многих случаях зависит только от вас! Просьба провести разъяснительную работу о правилах поведения на природных и искусственных водоёмах и о последствиях их нарушения. Этим вы предупредите несчастные случаи на воде, от этого зависит жизнь ваших детей!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5AB">
        <w:rPr>
          <w:rFonts w:ascii="Times New Roman" w:hAnsi="Times New Roman" w:cs="Times New Roman"/>
          <w:sz w:val="24"/>
          <w:szCs w:val="24"/>
        </w:rPr>
        <w:t xml:space="preserve">Если вы увидели, что человек тонет: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— сразу громко зовите на помощь: «Человек тонет!» </w:t>
      </w:r>
      <w:r w:rsidRPr="00E535AB">
        <w:rPr>
          <w:rFonts w:ascii="Times New Roman" w:hAnsi="Times New Roman" w:cs="Times New Roman"/>
          <w:sz w:val="24"/>
          <w:szCs w:val="24"/>
        </w:rPr>
        <w:br/>
        <w:t>— попросите вызвать спасателей и скорую помощь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 xml:space="preserve">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 xml:space="preserve">росьте тонущему спасательный круг, длинную веревку с узлом на конце.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— если хорошо плаваете, снимите одежду и обувь и вплавь доберитесь до тонущего,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 - он обязательно отпустит вас. Если утопающий находится без сознания, можно транспортировать его до берега, держа за волосы. 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5AB">
        <w:rPr>
          <w:rFonts w:ascii="Times New Roman" w:hAnsi="Times New Roman" w:cs="Times New Roman"/>
          <w:sz w:val="24"/>
          <w:szCs w:val="24"/>
        </w:rPr>
        <w:t xml:space="preserve">Если сами оказались в беде: </w:t>
      </w:r>
      <w:r w:rsidRPr="00E535AB">
        <w:rPr>
          <w:rFonts w:ascii="Times New Roman" w:hAnsi="Times New Roman" w:cs="Times New Roman"/>
          <w:sz w:val="24"/>
          <w:szCs w:val="24"/>
        </w:rPr>
        <w:br/>
        <w:t>— не паникуйте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 xml:space="preserve"> </w:t>
      </w:r>
      <w:r w:rsidRPr="00E535AB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 xml:space="preserve">нимите с себя лишнюю одежду, обувь, кричите, зовите на помощь. 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lastRenderedPageBreak/>
        <w:t>— перевернитесь на спину, широко раскиньте руки, расслабьтесь, сделайте несколько глубоких вдохов.</w:t>
      </w:r>
      <w:r w:rsidRPr="00E535AB">
        <w:rPr>
          <w:rFonts w:ascii="Times New Roman" w:hAnsi="Times New Roman" w:cs="Times New Roman"/>
          <w:sz w:val="24"/>
          <w:szCs w:val="24"/>
        </w:rPr>
        <w:br/>
        <w:t>— при судороге ног ущипните несколько раз икроножную мышцу. Если это не помогает, крепко возьмитесь за большой палец ноги и резко выпрямите его. Плывите к берегу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E535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535AB">
        <w:rPr>
          <w:rFonts w:ascii="Times New Roman" w:hAnsi="Times New Roman" w:cs="Times New Roman"/>
          <w:sz w:val="24"/>
          <w:szCs w:val="24"/>
        </w:rPr>
        <w:t>ри необходимости позовите людей на помощь.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5AB">
        <w:rPr>
          <w:rFonts w:ascii="Times New Roman" w:hAnsi="Times New Roman" w:cs="Times New Roman"/>
          <w:sz w:val="24"/>
          <w:szCs w:val="24"/>
        </w:rPr>
        <w:t xml:space="preserve">Помните! Только неукоснительное соблюдение мер безопасного поведения на воде может предупредить беду. </w:t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sz w:val="24"/>
          <w:szCs w:val="24"/>
        </w:rPr>
        <w:br/>
      </w:r>
      <w:r w:rsidRPr="00E535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5575" cy="155575"/>
            <wp:effectExtent l="19050" t="0" r="0" b="0"/>
            <wp:docPr id="7" name="Рисунок 7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☎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35AB">
        <w:rPr>
          <w:rFonts w:ascii="Times New Roman" w:hAnsi="Times New Roman" w:cs="Times New Roman"/>
          <w:sz w:val="24"/>
          <w:szCs w:val="24"/>
        </w:rPr>
        <w:t>Единый номер экстренного реагирования — 112.</w:t>
      </w:r>
    </w:p>
    <w:sectPr w:rsidR="00D845B2" w:rsidRPr="00E5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535AB"/>
    <w:rsid w:val="00D845B2"/>
    <w:rsid w:val="00E53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2024-05-31T07:50:00Z</dcterms:created>
  <dcterms:modified xsi:type="dcterms:W3CDTF">2024-05-31T07:54:00Z</dcterms:modified>
</cp:coreProperties>
</file>