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4BA" w:rsidRDefault="009F14BA" w:rsidP="009F14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4BA">
        <w:rPr>
          <w:rFonts w:ascii="Times New Roman" w:hAnsi="Times New Roman" w:cs="Times New Roman"/>
          <w:b/>
          <w:sz w:val="28"/>
          <w:szCs w:val="28"/>
        </w:rPr>
        <w:t>По иску Кировского городского прокурора в доход Российской Федерации взысканы денежные средства, полученные в качестве взятки</w:t>
      </w:r>
    </w:p>
    <w:p w:rsidR="009F14BA" w:rsidRPr="00FF49DE" w:rsidRDefault="009F14BA" w:rsidP="00D24A2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предъявления искового заявления послужил приговор Кировского городского суда, которым Сергей Б</w:t>
      </w:r>
      <w:r w:rsidR="00D24A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признан виновным в совершении преступления, предусмотренного </w:t>
      </w:r>
      <w:r w:rsidR="00FF49DE">
        <w:rPr>
          <w:rFonts w:ascii="Times New Roman" w:hAnsi="Times New Roman" w:cs="Times New Roman"/>
          <w:sz w:val="28"/>
          <w:szCs w:val="28"/>
        </w:rPr>
        <w:t>ч. 2 ст. 290 УК РФ.</w:t>
      </w:r>
    </w:p>
    <w:p w:rsidR="00FF49DE" w:rsidRPr="00FF49DE" w:rsidRDefault="00FF49DE" w:rsidP="00D24A2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 Б</w:t>
      </w:r>
      <w:r w:rsidR="00D24A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являясь командиром 1 роты ОБ ДПС №2 ГИБДД ГУ МВД России по г. Санкт-Петербургу  Ленинградской области с мая 2018 по май 2019 года получил взятку в виде денежных средств </w:t>
      </w:r>
      <w:r w:rsidR="00D24A22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размере 90 тыс. рублей за предоставление юридическим и физическим лицам, осуществляющим грузовые перевозки автомобильным транспортом общего покровительства и попустительства по службе. </w:t>
      </w:r>
    </w:p>
    <w:p w:rsidR="00FF49DE" w:rsidRPr="00FF49DE" w:rsidRDefault="00FF49DE" w:rsidP="00D24A2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сотрудником полиции указанных денежных средств носило антисоциальных характер, а соответствующие действия являлись фактически недействительной сделкой, совершенной с целью, заведомо противной основам правопорядка и нравственности.</w:t>
      </w:r>
    </w:p>
    <w:p w:rsidR="00FF49DE" w:rsidRPr="00FF49DE" w:rsidRDefault="00FF49DE" w:rsidP="00D24A2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искового заявления судом требования прокурора удовлетворены в полном объёме, в доход Российской Федерации взыскано 90 тыс. рублей.</w:t>
      </w:r>
    </w:p>
    <w:p w:rsidR="009F14BA" w:rsidRPr="009F14BA" w:rsidRDefault="009F14BA" w:rsidP="009F14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14BA" w:rsidRPr="009F1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8356A"/>
    <w:multiLevelType w:val="hybridMultilevel"/>
    <w:tmpl w:val="CD9ED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84EDC"/>
    <w:multiLevelType w:val="hybridMultilevel"/>
    <w:tmpl w:val="CA743EEA"/>
    <w:lvl w:ilvl="0" w:tplc="0182561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AC67F6"/>
    <w:multiLevelType w:val="hybridMultilevel"/>
    <w:tmpl w:val="077EE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BA"/>
    <w:rsid w:val="007931E0"/>
    <w:rsid w:val="009F14BA"/>
    <w:rsid w:val="00CC3754"/>
    <w:rsid w:val="00D24A22"/>
    <w:rsid w:val="00F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260BB"/>
  <w15:chartTrackingRefBased/>
  <w15:docId w15:val="{535E1BDA-1431-453B-B852-9CCCAE6D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2024-06-06T13:01:00Z</dcterms:created>
  <dcterms:modified xsi:type="dcterms:W3CDTF">2024-06-07T12:44:00Z</dcterms:modified>
</cp:coreProperties>
</file>