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7A" w:rsidRDefault="00B43F7A" w:rsidP="00B43F7A">
      <w:pPr>
        <w:pStyle w:val="ConsPlusTitle"/>
        <w:ind w:right="141"/>
        <w:jc w:val="center"/>
        <w:rPr>
          <w:noProof/>
          <w:sz w:val="29"/>
        </w:rPr>
      </w:pPr>
      <w:r>
        <w:rPr>
          <w:noProof/>
          <w:sz w:val="29"/>
        </w:rPr>
        <w:drawing>
          <wp:inline distT="0" distB="0" distL="0" distR="0">
            <wp:extent cx="466725" cy="476250"/>
            <wp:effectExtent l="1905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F7A" w:rsidRPr="00BB3082" w:rsidRDefault="00B43F7A" w:rsidP="00B43F7A">
      <w:pPr>
        <w:pStyle w:val="ConsPlusTitle"/>
        <w:ind w:right="141"/>
        <w:jc w:val="center"/>
        <w:rPr>
          <w:sz w:val="29"/>
        </w:rPr>
      </w:pPr>
    </w:p>
    <w:p w:rsidR="00B43F7A" w:rsidRPr="006D799B" w:rsidRDefault="00B43F7A" w:rsidP="00B43F7A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sz w:val="28"/>
          <w:szCs w:val="28"/>
        </w:rPr>
      </w:pPr>
      <w:r w:rsidRPr="006D799B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B43F7A" w:rsidRPr="006D799B" w:rsidRDefault="00B43F7A" w:rsidP="00B43F7A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sz w:val="28"/>
          <w:szCs w:val="28"/>
        </w:rPr>
      </w:pPr>
      <w:r w:rsidRPr="006D799B">
        <w:rPr>
          <w:rFonts w:ascii="Times New Roman" w:hAnsi="Times New Roman"/>
          <w:b/>
          <w:bCs/>
          <w:sz w:val="28"/>
          <w:szCs w:val="28"/>
        </w:rPr>
        <w:t>ПУТИЛОВСКО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6D799B">
        <w:rPr>
          <w:rFonts w:ascii="Times New Roman" w:hAnsi="Times New Roman"/>
          <w:b/>
          <w:bCs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6D799B">
        <w:rPr>
          <w:rFonts w:ascii="Times New Roman" w:hAnsi="Times New Roman"/>
          <w:b/>
          <w:bCs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B43F7A" w:rsidRPr="006D799B" w:rsidRDefault="00B43F7A" w:rsidP="00B43F7A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sz w:val="28"/>
          <w:szCs w:val="28"/>
        </w:rPr>
      </w:pPr>
      <w:r w:rsidRPr="006D799B">
        <w:rPr>
          <w:rFonts w:ascii="Times New Roman" w:hAnsi="Times New Roman"/>
          <w:b/>
          <w:bCs/>
          <w:sz w:val="28"/>
          <w:szCs w:val="28"/>
        </w:rPr>
        <w:t>КИРОВСКОГО МУНИЦИПАЛЬНОГО РАЙОНА</w:t>
      </w:r>
    </w:p>
    <w:p w:rsidR="00B43F7A" w:rsidRPr="006D799B" w:rsidRDefault="00B43F7A" w:rsidP="00B43F7A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sz w:val="28"/>
          <w:szCs w:val="28"/>
        </w:rPr>
      </w:pPr>
      <w:r w:rsidRPr="006D799B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B43F7A" w:rsidRPr="003C695F" w:rsidRDefault="00B43F7A" w:rsidP="00B43F7A">
      <w:pPr>
        <w:keepNext/>
        <w:tabs>
          <w:tab w:val="left" w:pos="5625"/>
        </w:tabs>
        <w:overflowPunct w:val="0"/>
        <w:autoSpaceDE w:val="0"/>
        <w:autoSpaceDN w:val="0"/>
        <w:adjustRightInd w:val="0"/>
        <w:spacing w:after="0" w:line="240" w:lineRule="auto"/>
        <w:ind w:right="141" w:firstLine="708"/>
        <w:outlineLvl w:val="1"/>
        <w:rPr>
          <w:rFonts w:eastAsia="Arial Unicode MS"/>
          <w:b/>
          <w:bCs/>
          <w:sz w:val="28"/>
          <w:szCs w:val="28"/>
          <w:lang w:eastAsia="zh-CN"/>
        </w:rPr>
      </w:pPr>
      <w:r w:rsidRPr="003C695F">
        <w:rPr>
          <w:rFonts w:eastAsia="Arial Unicode MS"/>
          <w:b/>
          <w:bCs/>
          <w:sz w:val="28"/>
          <w:szCs w:val="28"/>
          <w:lang w:eastAsia="zh-CN"/>
        </w:rPr>
        <w:tab/>
        <w:t xml:space="preserve">   </w:t>
      </w:r>
    </w:p>
    <w:p w:rsidR="00B43F7A" w:rsidRPr="00B42218" w:rsidRDefault="00B43F7A" w:rsidP="00B43F7A">
      <w:pPr>
        <w:keepNext/>
        <w:overflowPunct w:val="0"/>
        <w:autoSpaceDE w:val="0"/>
        <w:autoSpaceDN w:val="0"/>
        <w:adjustRightInd w:val="0"/>
        <w:spacing w:after="0" w:line="360" w:lineRule="auto"/>
        <w:ind w:right="141"/>
        <w:jc w:val="center"/>
        <w:outlineLvl w:val="1"/>
        <w:rPr>
          <w:rFonts w:ascii="Times New Roman" w:eastAsia="Arial Unicode MS" w:hAnsi="Times New Roman"/>
          <w:b/>
          <w:bCs/>
          <w:sz w:val="32"/>
          <w:szCs w:val="32"/>
          <w:lang w:eastAsia="zh-CN"/>
        </w:rPr>
      </w:pPr>
      <w:proofErr w:type="gramStart"/>
      <w:r w:rsidRPr="00B42218">
        <w:rPr>
          <w:rFonts w:ascii="Times New Roman" w:eastAsia="Arial Unicode MS" w:hAnsi="Times New Roman"/>
          <w:b/>
          <w:bCs/>
          <w:sz w:val="32"/>
          <w:szCs w:val="32"/>
          <w:lang w:eastAsia="zh-CN"/>
        </w:rPr>
        <w:t>П</w:t>
      </w:r>
      <w:proofErr w:type="gramEnd"/>
      <w:r w:rsidRPr="00B42218">
        <w:rPr>
          <w:rFonts w:ascii="Times New Roman" w:eastAsia="Arial Unicode MS" w:hAnsi="Times New Roman"/>
          <w:b/>
          <w:bCs/>
          <w:sz w:val="32"/>
          <w:szCs w:val="32"/>
          <w:lang w:eastAsia="zh-CN"/>
        </w:rPr>
        <w:t xml:space="preserve"> О С Т А Н О В Л Е Н И Е</w:t>
      </w:r>
    </w:p>
    <w:p w:rsidR="00B43F7A" w:rsidRPr="00B42218" w:rsidRDefault="00F20772" w:rsidP="00B43F7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43F7A" w:rsidRPr="00B42218">
        <w:rPr>
          <w:rFonts w:ascii="Times New Roman" w:hAnsi="Times New Roman"/>
          <w:b/>
          <w:sz w:val="24"/>
          <w:szCs w:val="24"/>
        </w:rPr>
        <w:t>т</w:t>
      </w:r>
      <w:r w:rsidR="00E30C11">
        <w:rPr>
          <w:rFonts w:ascii="Times New Roman" w:hAnsi="Times New Roman"/>
          <w:b/>
          <w:sz w:val="24"/>
          <w:szCs w:val="24"/>
        </w:rPr>
        <w:t xml:space="preserve">  </w:t>
      </w:r>
      <w:r w:rsidR="00156992">
        <w:rPr>
          <w:rFonts w:ascii="Times New Roman" w:hAnsi="Times New Roman"/>
          <w:b/>
          <w:sz w:val="24"/>
          <w:szCs w:val="24"/>
        </w:rPr>
        <w:t xml:space="preserve">10 </w:t>
      </w:r>
      <w:r w:rsidR="00E30C11">
        <w:rPr>
          <w:rFonts w:ascii="Times New Roman" w:hAnsi="Times New Roman"/>
          <w:b/>
          <w:sz w:val="24"/>
          <w:szCs w:val="24"/>
        </w:rPr>
        <w:t xml:space="preserve"> </w:t>
      </w:r>
      <w:r w:rsidR="00E30C11" w:rsidRPr="00E30C11">
        <w:rPr>
          <w:rFonts w:ascii="Times New Roman" w:hAnsi="Times New Roman"/>
          <w:b/>
          <w:sz w:val="24"/>
          <w:szCs w:val="24"/>
        </w:rPr>
        <w:t>июня</w:t>
      </w:r>
      <w:r w:rsidR="00015766">
        <w:rPr>
          <w:rFonts w:ascii="Times New Roman" w:hAnsi="Times New Roman"/>
          <w:b/>
          <w:sz w:val="24"/>
          <w:szCs w:val="24"/>
        </w:rPr>
        <w:t xml:space="preserve"> </w:t>
      </w:r>
      <w:r w:rsidR="00E30C11" w:rsidRPr="00E30C11">
        <w:rPr>
          <w:rFonts w:ascii="Times New Roman" w:hAnsi="Times New Roman"/>
          <w:b/>
          <w:sz w:val="24"/>
          <w:szCs w:val="24"/>
        </w:rPr>
        <w:t xml:space="preserve">2024 </w:t>
      </w:r>
      <w:r w:rsidR="005C5903">
        <w:rPr>
          <w:rFonts w:ascii="Times New Roman" w:hAnsi="Times New Roman"/>
          <w:b/>
          <w:sz w:val="24"/>
          <w:szCs w:val="24"/>
        </w:rPr>
        <w:t>года №</w:t>
      </w:r>
      <w:r w:rsidR="00E30C11">
        <w:rPr>
          <w:rFonts w:ascii="Times New Roman" w:hAnsi="Times New Roman"/>
          <w:b/>
          <w:sz w:val="24"/>
          <w:szCs w:val="24"/>
        </w:rPr>
        <w:t xml:space="preserve"> </w:t>
      </w:r>
      <w:r w:rsidR="00E30C11" w:rsidRPr="00E30C11">
        <w:rPr>
          <w:rFonts w:ascii="Times New Roman" w:hAnsi="Times New Roman"/>
          <w:b/>
          <w:sz w:val="24"/>
          <w:szCs w:val="24"/>
        </w:rPr>
        <w:t>120</w:t>
      </w:r>
    </w:p>
    <w:p w:rsidR="00860BA9" w:rsidRDefault="00860BA9" w:rsidP="00171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Об утверждении Порядка ведения реестра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0BA9" w:rsidRDefault="00860BA9" w:rsidP="00171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1343" w:rsidRDefault="00171343" w:rsidP="00171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соответствии с частью 5 статьи 51</w:t>
      </w:r>
      <w:r w:rsidR="005C5903">
        <w:rPr>
          <w:rFonts w:ascii="Times New Roman" w:hAnsi="Times New Roman"/>
          <w:sz w:val="28"/>
          <w:szCs w:val="28"/>
        </w:rPr>
        <w:t xml:space="preserve"> Федерального закона от 06 октября 2003г. № 131-ФЗ «Об общих принципах организации местного сам</w:t>
      </w:r>
      <w:r w:rsidR="00E30C11">
        <w:rPr>
          <w:rFonts w:ascii="Times New Roman" w:hAnsi="Times New Roman"/>
          <w:sz w:val="28"/>
          <w:szCs w:val="28"/>
        </w:rPr>
        <w:t>оуправления в Российской Федерац</w:t>
      </w:r>
      <w:r w:rsidR="005C5903">
        <w:rPr>
          <w:rFonts w:ascii="Times New Roman" w:hAnsi="Times New Roman"/>
          <w:sz w:val="28"/>
          <w:szCs w:val="28"/>
        </w:rPr>
        <w:t>ии», Приказа  М</w:t>
      </w:r>
      <w:r w:rsidR="00E30C11">
        <w:rPr>
          <w:rFonts w:ascii="Times New Roman" w:hAnsi="Times New Roman"/>
          <w:sz w:val="28"/>
          <w:szCs w:val="28"/>
        </w:rPr>
        <w:t>ини</w:t>
      </w:r>
      <w:r w:rsidR="005C5903">
        <w:rPr>
          <w:rFonts w:ascii="Times New Roman" w:hAnsi="Times New Roman"/>
          <w:sz w:val="28"/>
          <w:szCs w:val="28"/>
        </w:rPr>
        <w:t>стерства финансов Российской Федер</w:t>
      </w:r>
      <w:r w:rsidR="00015766">
        <w:rPr>
          <w:rFonts w:ascii="Times New Roman" w:hAnsi="Times New Roman"/>
          <w:sz w:val="28"/>
          <w:szCs w:val="28"/>
        </w:rPr>
        <w:t>ации от 10 октября 2023г. № 163н</w:t>
      </w:r>
      <w:r w:rsidR="005C5903">
        <w:rPr>
          <w:rFonts w:ascii="Times New Roman" w:hAnsi="Times New Roman"/>
          <w:sz w:val="28"/>
          <w:szCs w:val="28"/>
        </w:rPr>
        <w:t xml:space="preserve"> «Об утверждении Порядка ведения органами местного самоуправления реестров муниципального имущества»</w:t>
      </w:r>
    </w:p>
    <w:p w:rsidR="005C5903" w:rsidRDefault="005C5903" w:rsidP="00171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Порядок ведения реестра муниципального имущества Путиловского сельского поселения Кировского муниципального района Ленинградской области (Приложение 1).</w:t>
      </w:r>
    </w:p>
    <w:p w:rsidR="00B43F7A" w:rsidRDefault="00B43F7A" w:rsidP="005C5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343">
        <w:rPr>
          <w:rFonts w:ascii="Times New Roman" w:hAnsi="Times New Roman"/>
          <w:sz w:val="28"/>
          <w:szCs w:val="28"/>
        </w:rPr>
        <w:t xml:space="preserve">2. </w:t>
      </w:r>
      <w:r w:rsidRPr="005B2777"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</w:t>
      </w:r>
      <w:r w:rsidR="00171343">
        <w:rPr>
          <w:rFonts w:ascii="Times New Roman" w:hAnsi="Times New Roman"/>
          <w:sz w:val="28"/>
          <w:szCs w:val="28"/>
        </w:rPr>
        <w:t>муниципального образования</w:t>
      </w:r>
      <w:r w:rsidRPr="005B27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777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5B2777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171343">
        <w:rPr>
          <w:rFonts w:ascii="Times New Roman" w:hAnsi="Times New Roman"/>
          <w:sz w:val="28"/>
          <w:szCs w:val="28"/>
        </w:rPr>
        <w:t xml:space="preserve"> муниципального образования Кировского муниципального района Ленинградской области</w:t>
      </w:r>
      <w:r w:rsidRPr="005B2777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</w:t>
      </w:r>
      <w:r w:rsidRPr="005B27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 2014</w:t>
      </w:r>
      <w:r w:rsidRPr="005B2777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21</w:t>
      </w:r>
      <w:r w:rsidRPr="005B2777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Об утверждении Порядка ведения реестра муниципального имущества</w:t>
      </w:r>
      <w:r w:rsidRPr="005B2777">
        <w:rPr>
          <w:rFonts w:ascii="Times New Roman" w:hAnsi="Times New Roman"/>
          <w:sz w:val="28"/>
          <w:szCs w:val="28"/>
        </w:rPr>
        <w:t>»</w:t>
      </w:r>
      <w:r w:rsidR="00F20772">
        <w:rPr>
          <w:rFonts w:ascii="Times New Roman" w:hAnsi="Times New Roman"/>
          <w:sz w:val="28"/>
          <w:szCs w:val="28"/>
        </w:rPr>
        <w:t>.</w:t>
      </w:r>
    </w:p>
    <w:p w:rsidR="00F20772" w:rsidRDefault="00F20772" w:rsidP="005C5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над</w:t>
      </w:r>
      <w:r w:rsidRPr="005B2777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возложить на специалиста администрации по земельным и имущественным отношениям.</w:t>
      </w:r>
    </w:p>
    <w:p w:rsidR="00F20772" w:rsidRPr="008E6CE0" w:rsidRDefault="00F20772" w:rsidP="00F20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0F5CF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6CE0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5" w:history="1">
        <w:r w:rsidRPr="008E6CE0">
          <w:rPr>
            <w:rFonts w:ascii="Times New Roman" w:hAnsi="Times New Roman"/>
            <w:sz w:val="28"/>
            <w:szCs w:val="28"/>
          </w:rPr>
          <w:t>http://putilovo.lenobl.ru</w:t>
        </w:r>
      </w:hyperlink>
    </w:p>
    <w:p w:rsidR="00F20772" w:rsidRPr="005B2777" w:rsidRDefault="00F20772" w:rsidP="00F207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505C5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proofErr w:type="gramStart"/>
      <w:r w:rsidRPr="007505C5">
        <w:rPr>
          <w:rFonts w:ascii="Times New Roman" w:hAnsi="Times New Roman"/>
          <w:sz w:val="28"/>
          <w:szCs w:val="28"/>
        </w:rPr>
        <w:t>с даты опубликования</w:t>
      </w:r>
      <w:proofErr w:type="gramEnd"/>
      <w:r w:rsidRPr="007505C5">
        <w:rPr>
          <w:rFonts w:ascii="Times New Roman" w:hAnsi="Times New Roman"/>
          <w:sz w:val="28"/>
          <w:szCs w:val="28"/>
        </w:rPr>
        <w:t>.</w:t>
      </w:r>
    </w:p>
    <w:p w:rsidR="00B43F7A" w:rsidRDefault="00B43F7A" w:rsidP="00B43F7A">
      <w:pPr>
        <w:shd w:val="clear" w:color="auto" w:fill="FFFFFF"/>
        <w:spacing w:before="240"/>
        <w:jc w:val="both"/>
        <w:rPr>
          <w:rFonts w:ascii="Times New Roman" w:hAnsi="Times New Roman"/>
          <w:sz w:val="28"/>
          <w:szCs w:val="28"/>
        </w:rPr>
      </w:pPr>
    </w:p>
    <w:p w:rsidR="00B43F7A" w:rsidRDefault="00B43F7A" w:rsidP="00B43F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Пранскунас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846556" w:rsidRDefault="00846556" w:rsidP="00B43F7A">
      <w:pPr>
        <w:rPr>
          <w:rFonts w:ascii="Times New Roman" w:hAnsi="Times New Roman"/>
          <w:sz w:val="28"/>
          <w:szCs w:val="28"/>
        </w:rPr>
      </w:pPr>
    </w:p>
    <w:p w:rsidR="00F20772" w:rsidRDefault="00F20772" w:rsidP="00B43F7A">
      <w:pPr>
        <w:rPr>
          <w:rFonts w:ascii="Times New Roman" w:hAnsi="Times New Roman"/>
          <w:sz w:val="28"/>
          <w:szCs w:val="28"/>
        </w:rPr>
      </w:pPr>
    </w:p>
    <w:p w:rsidR="00F20772" w:rsidRDefault="00F20772" w:rsidP="00B43F7A">
      <w:pPr>
        <w:rPr>
          <w:rFonts w:ascii="Times New Roman" w:hAnsi="Times New Roman"/>
          <w:sz w:val="28"/>
          <w:szCs w:val="28"/>
        </w:rPr>
      </w:pPr>
    </w:p>
    <w:p w:rsidR="00F20772" w:rsidRDefault="00F20772" w:rsidP="00F2077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0"/>
          <w:szCs w:val="20"/>
        </w:rPr>
        <w:t xml:space="preserve">Разослано: </w:t>
      </w:r>
      <w:r w:rsidRPr="007505C5">
        <w:rPr>
          <w:rFonts w:ascii="Times New Roman" w:hAnsi="Times New Roman"/>
          <w:bCs/>
          <w:sz w:val="20"/>
          <w:szCs w:val="20"/>
        </w:rPr>
        <w:t>дело, газета «Ладога», офиц. сайт  Путиловского сельского поселения,  Прокуратура КМР</w:t>
      </w:r>
      <w:r>
        <w:rPr>
          <w:rFonts w:ascii="Times New Roman" w:hAnsi="Times New Roman"/>
          <w:bCs/>
        </w:rPr>
        <w:t xml:space="preserve"> </w:t>
      </w:r>
    </w:p>
    <w:p w:rsidR="00015766" w:rsidRDefault="00015766" w:rsidP="00F20772">
      <w:pPr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Приложение 1</w:t>
      </w:r>
    </w:p>
    <w:p w:rsidR="00846556" w:rsidRPr="005545EB" w:rsidRDefault="00015766" w:rsidP="00015766">
      <w:pPr>
        <w:tabs>
          <w:tab w:val="left" w:pos="8303"/>
        </w:tabs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 постановлению</w:t>
      </w:r>
      <w:r w:rsidR="00846556" w:rsidRPr="005545EB">
        <w:rPr>
          <w:rFonts w:ascii="Times New Roman" w:hAnsi="Times New Roman"/>
          <w:bCs/>
        </w:rPr>
        <w:t xml:space="preserve"> администрации </w:t>
      </w:r>
    </w:p>
    <w:p w:rsidR="00846556" w:rsidRPr="005545EB" w:rsidRDefault="0084655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5545EB">
        <w:rPr>
          <w:rFonts w:ascii="Times New Roman" w:hAnsi="Times New Roman"/>
          <w:bCs/>
        </w:rPr>
        <w:t>Путиловско</w:t>
      </w:r>
      <w:r>
        <w:rPr>
          <w:rFonts w:ascii="Times New Roman" w:hAnsi="Times New Roman"/>
          <w:bCs/>
        </w:rPr>
        <w:t>го</w:t>
      </w:r>
      <w:r w:rsidRPr="005545EB">
        <w:rPr>
          <w:rFonts w:ascii="Times New Roman" w:hAnsi="Times New Roman"/>
          <w:bCs/>
        </w:rPr>
        <w:t xml:space="preserve"> сельско</w:t>
      </w:r>
      <w:r>
        <w:rPr>
          <w:rFonts w:ascii="Times New Roman" w:hAnsi="Times New Roman"/>
          <w:bCs/>
        </w:rPr>
        <w:t>го</w:t>
      </w:r>
      <w:r w:rsidRPr="005545EB">
        <w:rPr>
          <w:rFonts w:ascii="Times New Roman" w:hAnsi="Times New Roman"/>
          <w:bCs/>
        </w:rPr>
        <w:t xml:space="preserve"> поселени</w:t>
      </w:r>
      <w:r>
        <w:rPr>
          <w:rFonts w:ascii="Times New Roman" w:hAnsi="Times New Roman"/>
          <w:bCs/>
        </w:rPr>
        <w:t>я</w:t>
      </w:r>
      <w:r w:rsidRPr="005545EB">
        <w:rPr>
          <w:rFonts w:ascii="Times New Roman" w:hAnsi="Times New Roman"/>
          <w:bCs/>
        </w:rPr>
        <w:t xml:space="preserve"> </w:t>
      </w:r>
    </w:p>
    <w:p w:rsidR="00846556" w:rsidRPr="005545EB" w:rsidRDefault="0084655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5545EB">
        <w:rPr>
          <w:rFonts w:ascii="Times New Roman" w:hAnsi="Times New Roman"/>
          <w:bCs/>
        </w:rPr>
        <w:t xml:space="preserve">Кировского муниципального района </w:t>
      </w:r>
    </w:p>
    <w:p w:rsidR="00846556" w:rsidRPr="005545EB" w:rsidRDefault="0084655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5545EB">
        <w:rPr>
          <w:rFonts w:ascii="Times New Roman" w:hAnsi="Times New Roman"/>
          <w:bCs/>
        </w:rPr>
        <w:t xml:space="preserve">Ленинградской области </w:t>
      </w:r>
    </w:p>
    <w:p w:rsidR="00846556" w:rsidRPr="005545EB" w:rsidRDefault="0084655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5545EB">
        <w:rPr>
          <w:rFonts w:ascii="Times New Roman" w:hAnsi="Times New Roman"/>
          <w:bCs/>
        </w:rPr>
        <w:t xml:space="preserve">  </w:t>
      </w:r>
      <w:r w:rsidR="00E30C11" w:rsidRPr="005545EB">
        <w:rPr>
          <w:rFonts w:ascii="Times New Roman" w:hAnsi="Times New Roman"/>
          <w:bCs/>
        </w:rPr>
        <w:t>О</w:t>
      </w:r>
      <w:r w:rsidRPr="005545EB">
        <w:rPr>
          <w:rFonts w:ascii="Times New Roman" w:hAnsi="Times New Roman"/>
          <w:bCs/>
        </w:rPr>
        <w:t>т</w:t>
      </w:r>
      <w:r w:rsidR="007D41B3">
        <w:rPr>
          <w:rFonts w:ascii="Times New Roman" w:hAnsi="Times New Roman"/>
          <w:bCs/>
        </w:rPr>
        <w:t xml:space="preserve"> 10</w:t>
      </w:r>
      <w:r w:rsidR="00015766">
        <w:rPr>
          <w:rFonts w:ascii="Times New Roman" w:hAnsi="Times New Roman"/>
          <w:bCs/>
        </w:rPr>
        <w:t xml:space="preserve">  июня  </w:t>
      </w:r>
      <w:r w:rsidR="00E30C11">
        <w:rPr>
          <w:rFonts w:ascii="Times New Roman" w:hAnsi="Times New Roman"/>
          <w:bCs/>
        </w:rPr>
        <w:t xml:space="preserve"> </w:t>
      </w:r>
      <w:r w:rsidR="00015766">
        <w:rPr>
          <w:rFonts w:ascii="Times New Roman" w:hAnsi="Times New Roman"/>
          <w:bCs/>
        </w:rPr>
        <w:t xml:space="preserve">2024 </w:t>
      </w:r>
      <w:r w:rsidRPr="005545EB">
        <w:rPr>
          <w:rFonts w:ascii="Times New Roman" w:hAnsi="Times New Roman"/>
          <w:bCs/>
        </w:rPr>
        <w:t>г. №</w:t>
      </w:r>
      <w:r w:rsidR="00015766">
        <w:rPr>
          <w:rFonts w:ascii="Times New Roman" w:hAnsi="Times New Roman"/>
          <w:bCs/>
        </w:rPr>
        <w:t xml:space="preserve"> 120</w:t>
      </w:r>
      <w:r w:rsidRPr="005545EB">
        <w:rPr>
          <w:rFonts w:ascii="Times New Roman" w:hAnsi="Times New Roman"/>
          <w:bCs/>
        </w:rPr>
        <w:t xml:space="preserve"> </w:t>
      </w:r>
    </w:p>
    <w:p w:rsidR="00846556" w:rsidRDefault="0001576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846556" w:rsidRDefault="0084655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</w:p>
    <w:p w:rsidR="00846556" w:rsidRPr="00AF5F5A" w:rsidRDefault="00846556" w:rsidP="00015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46556" w:rsidRDefault="00015766" w:rsidP="0084655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</w:t>
      </w:r>
      <w:r w:rsidR="00846556">
        <w:rPr>
          <w:rFonts w:ascii="Times New Roman" w:eastAsia="Calibri" w:hAnsi="Times New Roman"/>
          <w:b/>
          <w:sz w:val="28"/>
          <w:szCs w:val="28"/>
        </w:rPr>
        <w:t>оряд</w:t>
      </w:r>
      <w:r>
        <w:rPr>
          <w:rFonts w:ascii="Times New Roman" w:eastAsia="Calibri" w:hAnsi="Times New Roman"/>
          <w:b/>
          <w:sz w:val="28"/>
          <w:szCs w:val="28"/>
        </w:rPr>
        <w:t>ок</w:t>
      </w:r>
      <w:r w:rsidR="00846556">
        <w:rPr>
          <w:rFonts w:ascii="Times New Roman" w:eastAsia="Calibri" w:hAnsi="Times New Roman"/>
          <w:b/>
          <w:sz w:val="28"/>
          <w:szCs w:val="28"/>
        </w:rPr>
        <w:t xml:space="preserve"> ведения реестра муниципального имущества</w:t>
      </w:r>
    </w:p>
    <w:p w:rsidR="00C90E39" w:rsidRDefault="00C90E39" w:rsidP="0084655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I. Общие положения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 Настоящий Порядок устанавливает правила ведения </w:t>
      </w:r>
      <w:r w:rsidR="00124AE9">
        <w:rPr>
          <w:rFonts w:ascii="Times New Roman" w:eastAsiaTheme="minorHAnsi" w:hAnsi="Times New Roman"/>
          <w:sz w:val="28"/>
          <w:szCs w:val="28"/>
          <w:lang w:eastAsia="en-US"/>
        </w:rPr>
        <w:t>администрацией Путиловского сельского поселения Кировского муниципального района Ленинградской области (далее - администрация)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реестров м</w:t>
      </w:r>
      <w:r w:rsidR="00124AE9">
        <w:rPr>
          <w:rFonts w:ascii="Times New Roman" w:eastAsiaTheme="minorHAnsi" w:hAnsi="Times New Roman"/>
          <w:sz w:val="28"/>
          <w:szCs w:val="28"/>
          <w:lang w:eastAsia="en-US"/>
        </w:rPr>
        <w:t>униципального имущества (далее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 Объектом учета муниципального имущества (далее - объект учета) является следующее муниципальное имущество: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машино-места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C90E39" w:rsidRDefault="00C90E39" w:rsidP="00124AE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</w:t>
      </w:r>
      <w:r w:rsidR="00124AE9">
        <w:rPr>
          <w:rFonts w:ascii="Times New Roman" w:eastAsiaTheme="minorHAnsi" w:hAnsi="Times New Roman"/>
          <w:sz w:val="28"/>
          <w:szCs w:val="28"/>
          <w:lang w:eastAsia="en-US"/>
        </w:rPr>
        <w:t xml:space="preserve">установленный решениями Совета депутатов МО </w:t>
      </w:r>
      <w:proofErr w:type="spellStart"/>
      <w:r w:rsidR="00124AE9">
        <w:rPr>
          <w:rFonts w:ascii="Times New Roman" w:eastAsiaTheme="minorHAnsi" w:hAnsi="Times New Roman"/>
          <w:sz w:val="28"/>
          <w:szCs w:val="28"/>
          <w:lang w:eastAsia="en-US"/>
        </w:rPr>
        <w:t>Путиловское</w:t>
      </w:r>
      <w:proofErr w:type="spellEnd"/>
      <w:r w:rsidR="00124AE9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сельское поселение,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 ноября 2006г. №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174-ФЗ «Об автономных учреждениях»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решениями Совета депутатов МО </w:t>
      </w:r>
      <w:proofErr w:type="spellStart"/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Путиловское</w:t>
      </w:r>
      <w:proofErr w:type="spellEnd"/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сельское поселение,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 ноября 2006г. №174-ФЗ «Об автономных учреждениях»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4. 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</w:t>
      </w:r>
      <w:hyperlink r:id="rId6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9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Российской Федерации от 21 июля 1993 г. N 5485-1 "О государственной тайне" к государственной тайне, самостоятельно.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5. Ведение реестров осуществляется 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специалистом администрации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самостоятельно.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Рекомендуемый образец выписки из реестра приведен в </w:t>
      </w:r>
      <w:hyperlink r:id="rId7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приложении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Порядку.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8. Реестры ведутся на бумажных и (или) электронных носителях.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ведения реестра определяется 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самостоятельно.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9. 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правами на объекты учета и сведениями о них, и уточнения изменившихся сведений о муниципальном имуществе, прин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адлежащем на вещном праве администрации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10. Неотъемлемой частью реестра являются: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а) документы, подтверждающие сведения, включаемые в реестр (далее - подтверждающие документы);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б) иные документы, предусмотренные правовыми актами </w:t>
      </w:r>
      <w:r w:rsidR="001E58B1">
        <w:rPr>
          <w:rFonts w:ascii="Times New Roman" w:eastAsiaTheme="minorHAnsi" w:hAnsi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Сведения, содержащиеся в реестре, хранятся в соответствии с Федеральным </w:t>
      </w:r>
      <w:hyperlink r:id="rId8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22 октября 2004 г. N 125-ФЗ "Об архивном деле в Российской Федерации".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II. Состав сведений, подлежащих отражению в реестре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12. Реестр состоит из 3 разделов. 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 сведениями о них. В разделы 1, 2, 3 сведения вносятся с приложением подтверждающих документов.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13. В раздел 1 вносятся сведения о недвижимом имуществе.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1.1 раздела 1 реестра вносятся сведения о земельных участках,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наименование земельного участка;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адрес (местоположение) земельного участка с указанием кода Общероссийского </w:t>
      </w:r>
      <w:hyperlink r:id="rId9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классификатора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территорий муниципальных образований (далее - ОКТМО);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кадастровый номер земельного участка (с датой присвоения);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0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 (далее - сведения о правообладателе);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стоимости земельного участка;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произведенном улучшении земельного участка;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(месту пребывания) (для физических лиц) (с указанием кода </w:t>
      </w:r>
      <w:hyperlink r:id="rId11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 (далее - 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наименование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назначение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адрес (местоположение) объекта учета (с указанием кода </w:t>
      </w:r>
      <w:hyperlink r:id="rId12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кадастровый номер объекта учета (с датой присвоения);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инвентарный номер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стоимости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подраздел 1.3 раздела 1 реестра вносятся сведения о помещениях,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машино-местах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иных объектах, отнесенных законом к недвижимости,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наименование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назначение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адрес (местоположение) объекта учета (с указанием кода </w:t>
      </w:r>
      <w:hyperlink r:id="rId13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кадастровый номер объекта учета (с датой присвоения);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инвентарный номер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стоимости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1.4 раздела 1 реестра вносятся сведения о воздушных и морских судах, судах внутреннего плавания,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наименование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назначение объекта учета;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порт (место) регистрации и (или) место (аэродром) базирования (с указанием кода </w:t>
      </w:r>
      <w:hyperlink r:id="rId14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регистрационный номер (с датой присвоения);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стоимости судна;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произведенных ремонте, модернизации судна;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раздел 2 вносятся сведения о движимом и ином имуществе.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2.1 раздела 2 реестра вносятся сведения об акциях,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</w:r>
      <w:hyperlink r:id="rId15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</w:r>
      <w:hyperlink r:id="rId16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доля (вклад) в уставном (складочном) капитале хозяйственного общества, товарищества в процентах;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наименование движимого имущества (иного имущества);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объекте учета, в том числе: марка, модель, год выпуска, инвентарный номер;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стоимости;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размер доли в праве общей долевой собственности на объекты недвижимого и (или) движимого имущества;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стоимости доли;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7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ОКТМО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лице, в пользу которого установлены ограничения (обременения);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сведения о правообладателях;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реестровый номер объектов учета, принадлежащих на соответствующем вещном праве;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иные сведения (при необходимости).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14.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Ведение учета объекта учета без указания стоимостной оценки не допускается.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III. Порядок учета муниципального имущества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Par109"/>
      <w:bookmarkEnd w:id="1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15.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16. 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17. 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 объекта учета), направить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в администрацию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C90E39" w:rsidRDefault="00632444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2" w:name="Par113"/>
      <w:bookmarkEnd w:id="2"/>
      <w:r>
        <w:rPr>
          <w:rFonts w:ascii="Times New Roman" w:eastAsiaTheme="minorHAnsi" w:hAnsi="Times New Roman"/>
          <w:sz w:val="28"/>
          <w:szCs w:val="28"/>
          <w:lang w:eastAsia="en-US"/>
        </w:rPr>
        <w:t>18. В случае,</w:t>
      </w:r>
      <w:r w:rsidR="00C90E39">
        <w:rPr>
          <w:rFonts w:ascii="Times New Roman" w:eastAsiaTheme="minorHAnsi" w:hAnsi="Times New Roman"/>
          <w:sz w:val="28"/>
          <w:szCs w:val="28"/>
          <w:lang w:eastAsia="en-US"/>
        </w:rPr>
        <w:t xml:space="preserve"> если право муниципальной собственности на имущество прекращено, лицо, которому оно принадлежало на вещном праве, для </w:t>
      </w:r>
      <w:r w:rsidR="00C90E3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исключения из реестра сведений об имуществе обязано в 7-дневный срок со дня получения сведений о прекращении указанного права направить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администрацию</w:t>
      </w:r>
      <w:r w:rsidR="00C90E39"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w:anchor="Par113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абзаце первом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пункта, в отношении каждого объекта учета.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19.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 и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реквизитов документов, подтверждающих засекречивание этих сведений.</w:t>
      </w:r>
    </w:p>
    <w:p w:rsidR="00C90E39" w:rsidRDefault="00632444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Администрация</w:t>
      </w:r>
      <w:r w:rsidR="00C90E39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позднее дня, следующего за днем получения обращения об исключении из реестра засекреченных сведений, </w:t>
      </w:r>
      <w:proofErr w:type="gramStart"/>
      <w:r w:rsidR="00C90E39">
        <w:rPr>
          <w:rFonts w:ascii="Times New Roman" w:eastAsiaTheme="minorHAnsi" w:hAnsi="Times New Roman"/>
          <w:sz w:val="28"/>
          <w:szCs w:val="28"/>
          <w:lang w:eastAsia="en-US"/>
        </w:rPr>
        <w:t>обязан</w:t>
      </w:r>
      <w:proofErr w:type="gramEnd"/>
      <w:r w:rsidR="00C90E39">
        <w:rPr>
          <w:rFonts w:ascii="Times New Roman" w:eastAsiaTheme="minorHAnsi" w:hAnsi="Times New Roman"/>
          <w:sz w:val="28"/>
          <w:szCs w:val="28"/>
          <w:lang w:eastAsia="en-US"/>
        </w:rPr>
        <w:t xml:space="preserve">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20. Сведения об объекте учета, заявления и документы, указанные в </w:t>
      </w:r>
      <w:hyperlink w:anchor="Par109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пунктах 15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hyperlink w:anchor="Par113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18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Порядка, направляются в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подписи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уполномоченным должностным лицом правообладателя.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21.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об исключении из реестра, а также исключение всех сведений об объекте учета из реестра осуществляются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7-дневный срок после получения выписки из Единого государственного реестра юридических лиц (далее - ЕГРЮЛ) и ликвидационного баланса.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Ликвидационный баланс не требуется, если юридическое лицо было признано судом несостоятельным (банкротом) и ликвидировано в порядке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22.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3" w:name="Par122"/>
      <w:bookmarkEnd w:id="3"/>
      <w:r>
        <w:rPr>
          <w:rFonts w:ascii="Times New Roman" w:eastAsiaTheme="minorHAnsi" w:hAnsi="Times New Roman"/>
          <w:sz w:val="28"/>
          <w:szCs w:val="28"/>
          <w:lang w:eastAsia="en-US"/>
        </w:rPr>
        <w:t>в) о приостановлении процедуры учета в реестре объекта учета в следующих случаях: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установлены неполнота и (или) недостоверность содержащихся в документах правообладателя сведений;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принятия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решения, предусмотренного </w:t>
      </w:r>
      <w:hyperlink w:anchor="Par122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подпунктом "в"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4" w:name="Par126"/>
      <w:bookmarkEnd w:id="4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23. 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7-дневный срок: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а) вносит в реестр сведения об объекте учета, в том числе о правообладателях (при наличии);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24.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осуществляется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порядке, установленном </w:t>
      </w:r>
      <w:hyperlink w:anchor="Par109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пунктами 15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hyperlink w:anchor="Par126" w:history="1">
        <w:r w:rsidRPr="00C90E39">
          <w:rPr>
            <w:rFonts w:ascii="Times New Roman" w:eastAsiaTheme="minorHAnsi" w:hAnsi="Times New Roman"/>
            <w:sz w:val="28"/>
            <w:szCs w:val="28"/>
            <w:lang w:eastAsia="en-US"/>
          </w:rPr>
          <w:t>23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25.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самостоятельно.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26. Заявления, обращение и требования, предусмотренные настоящим Порядком, направляются в порядке и по формам, определяемым </w:t>
      </w:r>
      <w:r w:rsidR="00632444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самостоятельно.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IV. Предоставление информации из реестра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27.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</w:t>
      </w:r>
      <w:r w:rsidR="004B5BC2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муниципальных услуг (функций)",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 также региональных порталов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</w:r>
    </w:p>
    <w:p w:rsidR="00C90E39" w:rsidRDefault="00C90E39" w:rsidP="00C90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Default="008630D7" w:rsidP="00C90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Администрация</w:t>
      </w:r>
      <w:r w:rsidR="00C90E39">
        <w:rPr>
          <w:rFonts w:ascii="Times New Roman" w:eastAsiaTheme="minorHAnsi" w:hAnsi="Times New Roman"/>
          <w:sz w:val="28"/>
          <w:szCs w:val="28"/>
          <w:lang w:eastAsia="en-US"/>
        </w:rPr>
        <w:t xml:space="preserve"> вправе предоставлять документы, указанные в настоящем пункте, безвозмездно</w:t>
      </w:r>
      <w:r w:rsidR="009B533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28.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</w:t>
      </w:r>
      <w:r w:rsidR="008630D7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самостоятельно.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5" w:name="Par142"/>
      <w:bookmarkEnd w:id="5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29. </w:t>
      </w:r>
      <w:r w:rsidR="008630D7">
        <w:rPr>
          <w:rFonts w:ascii="Times New Roman" w:eastAsiaTheme="minorHAnsi" w:hAnsi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</w:t>
      </w:r>
      <w:r w:rsidR="008630D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латы Российской Федерации, его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административным делам, а также иным определенным федеральными законами и правовыми актами органов местного самоуправления органам, организациям и правообладателям в отношении принадлежащего им муниципального имущества.</w:t>
      </w:r>
    </w:p>
    <w:p w:rsidR="00C90E39" w:rsidRDefault="00C90E39" w:rsidP="00C90E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0E39" w:rsidRPr="00AF5F5A" w:rsidRDefault="00C90E39" w:rsidP="0084655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846556" w:rsidRPr="005545EB" w:rsidRDefault="00846556" w:rsidP="00846556">
      <w:pPr>
        <w:tabs>
          <w:tab w:val="left" w:pos="4214"/>
        </w:tabs>
        <w:spacing w:after="0" w:line="240" w:lineRule="auto"/>
        <w:jc w:val="right"/>
        <w:rPr>
          <w:rFonts w:ascii="Times New Roman" w:hAnsi="Times New Roman"/>
          <w:bCs/>
        </w:rPr>
      </w:pPr>
    </w:p>
    <w:p w:rsidR="00846556" w:rsidRDefault="00846556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632444" w:rsidRDefault="00632444" w:rsidP="00B43F7A">
      <w:pPr>
        <w:rPr>
          <w:rFonts w:ascii="Times New Roman" w:hAnsi="Times New Roman"/>
          <w:b/>
          <w:sz w:val="24"/>
          <w:szCs w:val="24"/>
        </w:rPr>
      </w:pPr>
    </w:p>
    <w:p w:rsidR="009B533E" w:rsidRDefault="009B533E" w:rsidP="006324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9B533E" w:rsidRDefault="009B533E" w:rsidP="006324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3244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Приложение</w:t>
      </w:r>
    </w:p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к Порядку ведения </w:t>
      </w:r>
      <w:r w:rsidRPr="0063244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реестров</w:t>
      </w:r>
    </w:p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3244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муниципального имущества,</w:t>
      </w:r>
    </w:p>
    <w:p w:rsidR="00632444" w:rsidRDefault="00632444" w:rsidP="007C2B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3244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утвержденному </w:t>
      </w:r>
      <w:r w:rsidR="007C2B2B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постановлением</w:t>
      </w:r>
    </w:p>
    <w:p w:rsidR="007C2B2B" w:rsidRPr="00632444" w:rsidRDefault="007D41B3" w:rsidP="007C2B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от 10</w:t>
      </w:r>
      <w:r w:rsidR="007C2B2B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июня 2024г. № 120</w:t>
      </w:r>
    </w:p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340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ВЫПИСКА N ____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из реестра муниципального имущества об объекте учета муниципального имущества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на "__" ________ 20__ г.</w:t>
            </w: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Орган местного самоуправления, уполномоченный на ведение  реестра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муниципального имущества ________________________________________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                           </w:t>
            </w:r>
            <w:proofErr w:type="gramStart"/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(наименование органа местного</w:t>
            </w:r>
            <w:proofErr w:type="gramEnd"/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                    самоуправления, уполномоченного на ведение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                         реестра муниципального имущества)</w:t>
            </w: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Заявитель _______________________________________________________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       </w:t>
            </w:r>
            <w:proofErr w:type="gramStart"/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(наименование юридического лица, фамилия, имя, отчество</w:t>
            </w:r>
            <w:proofErr w:type="gramEnd"/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                   (при наличии) физического лица)</w:t>
            </w: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1. Сведения об объекте муниципального имущества</w:t>
            </w: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3841" w:type="dxa"/>
            <w:gridSpan w:val="5"/>
            <w:vAlign w:val="bottom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3841" w:type="dxa"/>
            <w:gridSpan w:val="5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Значения сведений</w:t>
            </w:r>
          </w:p>
        </w:tc>
      </w:tr>
      <w:tr w:rsidR="00632444" w:rsidRPr="00632444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632444" w:rsidRPr="00632444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  <w:tcBorders>
              <w:top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632444" w:rsidRPr="00632444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Дата изменения</w:t>
            </w:r>
          </w:p>
        </w:tc>
      </w:tr>
      <w:tr w:rsidR="00632444" w:rsidRPr="00632444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632444" w:rsidRPr="00632444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  <w:tcBorders>
              <w:top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632444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------------------------------------------------------------------</w:t>
            </w:r>
          </w:p>
        </w:tc>
      </w:tr>
      <w:tr w:rsidR="00632444" w:rsidRPr="00632444">
        <w:tc>
          <w:tcPr>
            <w:tcW w:w="9042" w:type="dxa"/>
            <w:gridSpan w:val="11"/>
            <w:vAlign w:val="bottom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ОТМЕТКА О ПОДТВЕРЖДЕНИИ СВЕДЕНИЙ,</w:t>
            </w:r>
          </w:p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СОДЕРЖАЩИХСЯ</w:t>
            </w:r>
            <w:proofErr w:type="gramEnd"/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В НАСТОЯЩЕЙ ВЫПИСКЕ</w:t>
            </w:r>
          </w:p>
        </w:tc>
      </w:tr>
      <w:tr w:rsidR="00632444" w:rsidRPr="00632444">
        <w:tc>
          <w:tcPr>
            <w:tcW w:w="1757" w:type="dxa"/>
            <w:vAlign w:val="bottom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340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5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2444" w:rsidRPr="00632444">
        <w:tc>
          <w:tcPr>
            <w:tcW w:w="1757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исполнитель:</w:t>
            </w:r>
          </w:p>
        </w:tc>
        <w:tc>
          <w:tcPr>
            <w:tcW w:w="340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(должность)</w:t>
            </w:r>
          </w:p>
        </w:tc>
        <w:tc>
          <w:tcPr>
            <w:tcW w:w="340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45" w:type="dxa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</w:tcBorders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(расшифровка подписи)</w:t>
            </w:r>
          </w:p>
        </w:tc>
      </w:tr>
      <w:tr w:rsidR="00632444" w:rsidRPr="00632444">
        <w:tc>
          <w:tcPr>
            <w:tcW w:w="9042" w:type="dxa"/>
            <w:gridSpan w:val="11"/>
          </w:tcPr>
          <w:p w:rsidR="00632444" w:rsidRPr="00632444" w:rsidRDefault="00632444" w:rsidP="0063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63244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"__" ________________ 20__ г.</w:t>
            </w:r>
          </w:p>
        </w:tc>
      </w:tr>
    </w:tbl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632444" w:rsidRPr="00632444" w:rsidRDefault="00632444" w:rsidP="00632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632444" w:rsidRPr="00632444" w:rsidRDefault="00632444" w:rsidP="0063244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Theme="minorHAnsi" w:hAnsi="Times New Roman"/>
          <w:b/>
          <w:bCs/>
          <w:sz w:val="2"/>
          <w:szCs w:val="2"/>
          <w:lang w:eastAsia="en-US"/>
        </w:rPr>
      </w:pPr>
    </w:p>
    <w:p w:rsidR="00632444" w:rsidRPr="00B43F7A" w:rsidRDefault="00632444" w:rsidP="00B43F7A">
      <w:pPr>
        <w:rPr>
          <w:rFonts w:ascii="Times New Roman" w:hAnsi="Times New Roman"/>
          <w:b/>
          <w:sz w:val="24"/>
          <w:szCs w:val="24"/>
        </w:rPr>
      </w:pPr>
    </w:p>
    <w:sectPr w:rsidR="00632444" w:rsidRPr="00B43F7A" w:rsidSect="009D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3F7A"/>
    <w:rsid w:val="00015766"/>
    <w:rsid w:val="00124AE9"/>
    <w:rsid w:val="00156992"/>
    <w:rsid w:val="00171343"/>
    <w:rsid w:val="001E58B1"/>
    <w:rsid w:val="002917DC"/>
    <w:rsid w:val="004B5BC2"/>
    <w:rsid w:val="005C5903"/>
    <w:rsid w:val="005D3771"/>
    <w:rsid w:val="00632444"/>
    <w:rsid w:val="007C2B2B"/>
    <w:rsid w:val="007D41B3"/>
    <w:rsid w:val="0082486B"/>
    <w:rsid w:val="00846556"/>
    <w:rsid w:val="00860BA9"/>
    <w:rsid w:val="008630D7"/>
    <w:rsid w:val="009B533E"/>
    <w:rsid w:val="009D420C"/>
    <w:rsid w:val="00AE6CCA"/>
    <w:rsid w:val="00B43F7A"/>
    <w:rsid w:val="00C90E39"/>
    <w:rsid w:val="00CD2310"/>
    <w:rsid w:val="00E30C11"/>
    <w:rsid w:val="00F2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43F7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7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B43F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5535" TargetMode="External"/><Relationship Id="rId13" Type="http://schemas.openxmlformats.org/officeDocument/2006/relationships/hyperlink" Target="https://login.consultant.ru/link/?req=doc&amp;base=RZB&amp;n=14991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63827&amp;dst=100175" TargetMode="External"/><Relationship Id="rId12" Type="http://schemas.openxmlformats.org/officeDocument/2006/relationships/hyperlink" Target="https://login.consultant.ru/link/?req=doc&amp;base=RZB&amp;n=149911" TargetMode="External"/><Relationship Id="rId17" Type="http://schemas.openxmlformats.org/officeDocument/2006/relationships/hyperlink" Target="https://login.consultant.ru/link/?req=doc&amp;base=RZB&amp;n=1499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149911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54288&amp;dst=100114" TargetMode="External"/><Relationship Id="rId11" Type="http://schemas.openxmlformats.org/officeDocument/2006/relationships/hyperlink" Target="https://login.consultant.ru/link/?req=doc&amp;base=RZB&amp;n=149911" TargetMode="External"/><Relationship Id="rId5" Type="http://schemas.openxmlformats.org/officeDocument/2006/relationships/hyperlink" Target="http://putilovo.lenobl.ru" TargetMode="External"/><Relationship Id="rId15" Type="http://schemas.openxmlformats.org/officeDocument/2006/relationships/hyperlink" Target="https://login.consultant.ru/link/?req=doc&amp;base=RZB&amp;n=149911" TargetMode="External"/><Relationship Id="rId10" Type="http://schemas.openxmlformats.org/officeDocument/2006/relationships/hyperlink" Target="https://login.consultant.ru/link/?req=doc&amp;base=RZB&amp;n=149911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ZB&amp;n=149911" TargetMode="External"/><Relationship Id="rId14" Type="http://schemas.openxmlformats.org/officeDocument/2006/relationships/hyperlink" Target="https://login.consultant.ru/link/?req=doc&amp;base=RZB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4839</Words>
  <Characters>27586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2024-06-06T06:32:00Z</dcterms:created>
  <dcterms:modified xsi:type="dcterms:W3CDTF">2024-06-19T11:45:00Z</dcterms:modified>
</cp:coreProperties>
</file>